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04906" w14:textId="4502E1F3" w:rsidR="0085359A" w:rsidRPr="00925807" w:rsidRDefault="0085359A" w:rsidP="00925807">
      <w:pPr>
        <w:jc w:val="center"/>
        <w:rPr>
          <w:rFonts w:ascii="Arial" w:hAnsi="Arial" w:cs="Arial"/>
          <w:color w:val="222222"/>
        </w:rPr>
      </w:pPr>
      <w:r w:rsidRPr="00925807">
        <w:rPr>
          <w:rFonts w:ascii="Arial" w:hAnsi="Arial" w:cs="Arial"/>
          <w:color w:val="222222"/>
        </w:rPr>
        <w:t>GÜVEN İÇİNDE ÇALIŞMA TALEBİ</w:t>
      </w:r>
    </w:p>
    <w:p w14:paraId="000A6C94" w14:textId="3A5D73C0" w:rsidR="0085359A" w:rsidRPr="00925807" w:rsidRDefault="0085359A" w:rsidP="00925807">
      <w:pPr>
        <w:jc w:val="center"/>
        <w:rPr>
          <w:rFonts w:ascii="Arial" w:hAnsi="Arial" w:cs="Arial"/>
          <w:color w:val="222222"/>
        </w:rPr>
      </w:pPr>
      <w:r w:rsidRPr="00925807">
        <w:rPr>
          <w:rFonts w:ascii="Arial" w:hAnsi="Arial" w:cs="Arial"/>
          <w:color w:val="222222"/>
        </w:rPr>
        <w:t>Bir üyemizin "Güven içinde çalışma talebi"</w:t>
      </w:r>
      <w:r w:rsidRPr="00925807">
        <w:rPr>
          <w:rFonts w:ascii="Arial" w:hAnsi="Arial" w:cs="Arial"/>
          <w:color w:val="222222"/>
        </w:rPr>
        <w:t xml:space="preserve"> başlıklı hukuki görüş talebi üzerine, konu hakkında </w:t>
      </w:r>
      <w:r w:rsidRPr="00925807">
        <w:rPr>
          <w:rFonts w:ascii="Arial" w:hAnsi="Arial" w:cs="Arial"/>
          <w:color w:val="222222"/>
        </w:rPr>
        <w:t>TND hukuk bürosu</w:t>
      </w:r>
      <w:bookmarkStart w:id="0" w:name="_GoBack"/>
      <w:bookmarkEnd w:id="0"/>
      <w:r w:rsidRPr="00925807">
        <w:rPr>
          <w:rFonts w:ascii="Arial" w:hAnsi="Arial" w:cs="Arial"/>
          <w:color w:val="222222"/>
        </w:rPr>
        <w:t xml:space="preserve">nun görüşü </w:t>
      </w:r>
      <w:r w:rsidRPr="00925807">
        <w:rPr>
          <w:rFonts w:ascii="Arial" w:hAnsi="Arial" w:cs="Arial"/>
          <w:color w:val="222222"/>
        </w:rPr>
        <w:t xml:space="preserve">ve dilekçe örneği </w:t>
      </w:r>
      <w:r w:rsidRPr="00925807">
        <w:rPr>
          <w:rFonts w:ascii="Arial" w:hAnsi="Arial" w:cs="Arial"/>
          <w:color w:val="222222"/>
        </w:rPr>
        <w:t>bilgilerinize sunulmuştur.</w:t>
      </w:r>
    </w:p>
    <w:p w14:paraId="2E2E65C4" w14:textId="77777777" w:rsidR="00925807" w:rsidRDefault="00925807" w:rsidP="0085359A">
      <w:pPr>
        <w:spacing w:after="160" w:line="235" w:lineRule="atLeast"/>
        <w:ind w:firstLine="708"/>
        <w:rPr>
          <w:rFonts w:ascii="Arial" w:hAnsi="Arial" w:cs="Arial"/>
          <w:color w:val="222222"/>
        </w:rPr>
      </w:pPr>
    </w:p>
    <w:p w14:paraId="2AF42B54" w14:textId="53D8AC79" w:rsidR="0085359A" w:rsidRDefault="00925807" w:rsidP="0085359A">
      <w:pPr>
        <w:spacing w:after="160" w:line="235" w:lineRule="atLeast"/>
        <w:ind w:firstLine="708"/>
        <w:rPr>
          <w:rFonts w:ascii="Calibri" w:hAnsi="Calibri" w:cs="Times New Roman"/>
          <w:color w:val="222222"/>
        </w:rPr>
      </w:pPr>
      <w:r>
        <w:rPr>
          <w:rFonts w:ascii="Arial" w:hAnsi="Arial" w:cs="Arial"/>
          <w:color w:val="222222"/>
        </w:rPr>
        <w:t>Üyem</w:t>
      </w:r>
      <w:r w:rsidR="0085359A">
        <w:rPr>
          <w:rFonts w:ascii="Arial" w:hAnsi="Arial" w:cs="Arial"/>
          <w:color w:val="222222"/>
        </w:rPr>
        <w:t xml:space="preserve">izin başvurusu ile ilgili </w:t>
      </w:r>
      <w:r>
        <w:rPr>
          <w:rFonts w:ascii="Arial" w:hAnsi="Arial" w:cs="Arial"/>
          <w:color w:val="222222"/>
        </w:rPr>
        <w:t>TND Hukuk Bürosunun değerlendirmesi şu şekildedir</w:t>
      </w:r>
      <w:r w:rsidR="0085359A">
        <w:rPr>
          <w:rFonts w:ascii="Arial" w:hAnsi="Arial" w:cs="Arial"/>
          <w:color w:val="222222"/>
        </w:rPr>
        <w:t>:</w:t>
      </w:r>
    </w:p>
    <w:p w14:paraId="742F0CE1" w14:textId="77777777" w:rsidR="0085359A" w:rsidRDefault="0085359A" w:rsidP="0085359A">
      <w:pPr>
        <w:spacing w:after="160" w:line="235" w:lineRule="atLeast"/>
        <w:ind w:firstLine="708"/>
        <w:jc w:val="both"/>
        <w:rPr>
          <w:rFonts w:ascii="Calibri" w:hAnsi="Calibri"/>
          <w:color w:val="222222"/>
        </w:rPr>
      </w:pPr>
      <w:proofErr w:type="gramStart"/>
      <w:r>
        <w:rPr>
          <w:rFonts w:ascii="Arial" w:hAnsi="Arial" w:cs="Arial"/>
          <w:color w:val="222222"/>
        </w:rPr>
        <w:t>Sağlık çalışanlarının can güvenliğinin sağlanmasına yönelik mevzuat düzenlemelerinden en başta Anayasanın 49’uncu maddesinde yer alan; “</w:t>
      </w:r>
      <w:r>
        <w:rPr>
          <w:rFonts w:ascii="Arial" w:hAnsi="Arial" w:cs="Arial"/>
          <w:i/>
          <w:iCs/>
          <w:color w:val="222222"/>
        </w:rPr>
        <w:t>Devlet, çalışanların hayat seviyesini yükseltmek, çalışma hayatını geliştirmek için çalışanları ve işsizleri korumak, çalışmayı desteklemek, işsizliği önlemeye elverişli ekonomik ortam yaratmak ve çalışma barışını sağlamak için gerekli tedbirleri almakla</w:t>
      </w:r>
      <w:r>
        <w:rPr>
          <w:rFonts w:ascii="Arial" w:hAnsi="Arial" w:cs="Arial"/>
          <w:color w:val="222222"/>
        </w:rPr>
        <w:t> </w:t>
      </w:r>
      <w:r>
        <w:rPr>
          <w:rFonts w:ascii="Arial" w:hAnsi="Arial" w:cs="Arial"/>
          <w:i/>
          <w:iCs/>
          <w:color w:val="222222"/>
        </w:rPr>
        <w:t>yükümlüdür.” </w:t>
      </w:r>
      <w:r>
        <w:rPr>
          <w:rFonts w:ascii="Arial" w:hAnsi="Arial" w:cs="Arial"/>
          <w:color w:val="222222"/>
        </w:rPr>
        <w:t>düzenlemesi uyarınca, Sağlık Bakanlığı tarafından da birtakım idari düzenlemeler yapıldığı görülmektedir.</w:t>
      </w:r>
      <w:proofErr w:type="gramEnd"/>
    </w:p>
    <w:p w14:paraId="4C0E19A2" w14:textId="77777777" w:rsidR="0085359A" w:rsidRDefault="0085359A" w:rsidP="0085359A">
      <w:pPr>
        <w:spacing w:after="160" w:line="235" w:lineRule="atLeast"/>
        <w:ind w:firstLine="708"/>
        <w:jc w:val="both"/>
        <w:rPr>
          <w:rFonts w:ascii="Calibri" w:hAnsi="Calibri"/>
          <w:color w:val="222222"/>
        </w:rPr>
      </w:pPr>
      <w:proofErr w:type="gramStart"/>
      <w:r>
        <w:rPr>
          <w:rFonts w:ascii="Arial" w:hAnsi="Arial" w:cs="Arial"/>
          <w:color w:val="222222"/>
        </w:rPr>
        <w:t>Bunlardan, ilk olarak 2009 tarihli mülga “</w:t>
      </w:r>
      <w:r>
        <w:rPr>
          <w:rFonts w:ascii="Arial" w:hAnsi="Arial" w:cs="Arial"/>
          <w:b/>
          <w:bCs/>
          <w:color w:val="222222"/>
        </w:rPr>
        <w:t>Sağlık Kurum ve Kuruluşlarında Hasta ve Çalışan Güvenliğinin Sağlanması ve Korunmasına İlişkin Usul ve Esaslar Hakkında Tebliğ</w:t>
      </w:r>
      <w:r>
        <w:rPr>
          <w:rFonts w:ascii="Arial" w:hAnsi="Arial" w:cs="Arial"/>
          <w:color w:val="222222"/>
        </w:rPr>
        <w:t>” ile çalışan güvenliğinin sağlanması ile çalışanların fiziksel şiddetten korunması amacıyla alınması gereken önlemlere yer verilmiş, ardından 2011 tarihinde çıkarılan “</w:t>
      </w:r>
      <w:r>
        <w:rPr>
          <w:rFonts w:ascii="Arial" w:hAnsi="Arial" w:cs="Arial"/>
          <w:b/>
          <w:bCs/>
          <w:color w:val="222222"/>
        </w:rPr>
        <w:t>Hasta ve Çalışan Güvenliğinin Sağlanmasına Dair Yönetmelik”</w:t>
      </w:r>
      <w:r>
        <w:rPr>
          <w:rFonts w:ascii="Arial" w:hAnsi="Arial" w:cs="Arial"/>
          <w:color w:val="222222"/>
        </w:rPr>
        <w:t> ile kapsam alanında yer alan sağlık kurumlarında hasta ve çalışan güvenliği için güvenli hizmet sunumu ve güvenli bir ortam sağlanması yanı sıra çalışanlara yönelik fiziksel saldırıların önlenmesine yönelik düzenleme yapılması ve gerekli tedbirlerin alınması konusunda kurumlara yükümlülük verilmiştir. </w:t>
      </w:r>
      <w:proofErr w:type="gramEnd"/>
    </w:p>
    <w:p w14:paraId="53FA4C78" w14:textId="77777777" w:rsidR="0085359A" w:rsidRDefault="0085359A" w:rsidP="0085359A">
      <w:pPr>
        <w:spacing w:after="160" w:line="235" w:lineRule="atLeast"/>
        <w:ind w:firstLine="708"/>
        <w:jc w:val="both"/>
        <w:rPr>
          <w:rFonts w:ascii="Calibri" w:hAnsi="Calibri"/>
          <w:color w:val="222222"/>
        </w:rPr>
      </w:pPr>
      <w:r>
        <w:rPr>
          <w:rFonts w:ascii="Arial" w:hAnsi="Arial" w:cs="Arial"/>
          <w:color w:val="222222"/>
        </w:rPr>
        <w:t>Ayrıca, Sağlık Bakanlığı tarafından yapılan diğer bir düzenleme ise, “</w:t>
      </w:r>
      <w:r>
        <w:rPr>
          <w:rFonts w:ascii="Arial" w:hAnsi="Arial" w:cs="Arial"/>
          <w:b/>
          <w:bCs/>
          <w:color w:val="222222"/>
        </w:rPr>
        <w:t xml:space="preserve">Yataklı Sağlık Tesislerinde Acil Servis Hizmetlerinin Uygulanması Usul ve Esasları Hakkında </w:t>
      </w:r>
      <w:proofErr w:type="spellStart"/>
      <w:r>
        <w:rPr>
          <w:rFonts w:ascii="Arial" w:hAnsi="Arial" w:cs="Arial"/>
          <w:b/>
          <w:bCs/>
          <w:color w:val="222222"/>
        </w:rPr>
        <w:t>Tebliğ</w:t>
      </w:r>
      <w:r>
        <w:rPr>
          <w:rFonts w:ascii="Arial" w:hAnsi="Arial" w:cs="Arial"/>
          <w:color w:val="222222"/>
        </w:rPr>
        <w:t>”de</w:t>
      </w:r>
      <w:proofErr w:type="spellEnd"/>
      <w:r>
        <w:rPr>
          <w:rFonts w:ascii="Arial" w:hAnsi="Arial" w:cs="Arial"/>
          <w:color w:val="222222"/>
        </w:rPr>
        <w:t xml:space="preserve"> yer almaktadır. Anılan Tebliğ’e göre;</w:t>
      </w:r>
    </w:p>
    <w:p w14:paraId="445471A8" w14:textId="77777777" w:rsidR="0085359A" w:rsidRDefault="0085359A" w:rsidP="0085359A">
      <w:pPr>
        <w:spacing w:after="160" w:line="235" w:lineRule="atLeast"/>
        <w:ind w:firstLine="708"/>
        <w:jc w:val="both"/>
        <w:rPr>
          <w:rFonts w:ascii="Calibri" w:hAnsi="Calibri"/>
          <w:color w:val="222222"/>
        </w:rPr>
      </w:pPr>
      <w:r>
        <w:rPr>
          <w:rFonts w:ascii="Arial" w:hAnsi="Arial" w:cs="Arial"/>
          <w:color w:val="222222"/>
        </w:rPr>
        <w:t>“</w:t>
      </w:r>
      <w:r>
        <w:rPr>
          <w:rFonts w:ascii="Arial" w:hAnsi="Arial" w:cs="Arial"/>
          <w:i/>
          <w:iCs/>
          <w:color w:val="222222"/>
        </w:rPr>
        <w:t>Acil servislerde güvenlik, resmi kolluk kuvveti veya özel güvenlik personeli vasıtası ile ve yeterli sayıda güvenlik kamerası desteği ile sağlanır.</w:t>
      </w:r>
    </w:p>
    <w:p w14:paraId="7699209B" w14:textId="77777777" w:rsidR="0085359A" w:rsidRDefault="0085359A" w:rsidP="0085359A">
      <w:pPr>
        <w:spacing w:after="160" w:line="235" w:lineRule="atLeast"/>
        <w:ind w:firstLine="708"/>
        <w:jc w:val="both"/>
        <w:rPr>
          <w:rFonts w:ascii="Calibri" w:hAnsi="Calibri"/>
          <w:color w:val="222222"/>
        </w:rPr>
      </w:pPr>
      <w:r>
        <w:rPr>
          <w:rFonts w:ascii="Arial" w:hAnsi="Arial" w:cs="Arial"/>
          <w:i/>
          <w:iCs/>
          <w:color w:val="222222"/>
        </w:rPr>
        <w:t>Tıbbi işlemlerin gerçekleştirildiği alanlar ile cerrahi müdahale, ameliyathane, yoğun bakım gibi kritik birimlere görevli personel dışında ilgisi olmayan kişilerin girmesi ilgilisine göre açılma özelliği olan kapılar konulmak suretiyle engellenir.</w:t>
      </w:r>
    </w:p>
    <w:p w14:paraId="6B84CDB2" w14:textId="77777777" w:rsidR="0085359A" w:rsidRDefault="0085359A" w:rsidP="0085359A">
      <w:pPr>
        <w:spacing w:after="160" w:line="235" w:lineRule="atLeast"/>
        <w:ind w:firstLine="708"/>
        <w:jc w:val="both"/>
        <w:rPr>
          <w:rFonts w:ascii="Calibri" w:hAnsi="Calibri"/>
          <w:color w:val="222222"/>
        </w:rPr>
      </w:pPr>
      <w:r>
        <w:rPr>
          <w:rFonts w:ascii="Arial" w:hAnsi="Arial" w:cs="Arial"/>
          <w:i/>
          <w:iCs/>
          <w:color w:val="222222"/>
        </w:rPr>
        <w:t>Görevli personel, hasta, hasta yakını, ziyaretçi, ambulans, hasta nakil aracı veya sedye ile getirilen acil hastaların alındığı girişler gerekli idari ve teknik önlemler alınarak kontrol altında tutulur.</w:t>
      </w:r>
    </w:p>
    <w:p w14:paraId="60D41B60" w14:textId="77777777" w:rsidR="0085359A" w:rsidRDefault="0085359A" w:rsidP="0085359A">
      <w:pPr>
        <w:spacing w:after="160" w:line="235" w:lineRule="atLeast"/>
        <w:ind w:firstLine="708"/>
        <w:jc w:val="both"/>
        <w:rPr>
          <w:rFonts w:ascii="Calibri" w:hAnsi="Calibri"/>
          <w:color w:val="222222"/>
        </w:rPr>
      </w:pPr>
      <w:r>
        <w:rPr>
          <w:rFonts w:ascii="Arial" w:hAnsi="Arial" w:cs="Arial"/>
          <w:i/>
          <w:iCs/>
          <w:color w:val="222222"/>
        </w:rPr>
        <w:t>Acil servisle bağlantılı otopark alanlarında da yeterli ışıklandırma, gözetleme kameraları ve güvenlik personeli ile gerekli güvenlik önlemleri alınır.”</w:t>
      </w:r>
    </w:p>
    <w:p w14:paraId="442B1980" w14:textId="77777777" w:rsidR="0085359A" w:rsidRDefault="0085359A" w:rsidP="0085359A">
      <w:pPr>
        <w:spacing w:after="160" w:line="235" w:lineRule="atLeast"/>
        <w:ind w:firstLine="708"/>
        <w:jc w:val="both"/>
        <w:rPr>
          <w:rFonts w:ascii="Calibri" w:hAnsi="Calibri"/>
          <w:color w:val="222222"/>
        </w:rPr>
      </w:pPr>
      <w:r>
        <w:rPr>
          <w:rFonts w:ascii="Arial" w:hAnsi="Arial" w:cs="Arial"/>
          <w:color w:val="222222"/>
        </w:rPr>
        <w:t>Yine, Sağlık Bakanlığı Tedavi Hizmetleri Genel Müdürlüğü’nün 14 Mayıs 2012 tarih ve 2012/23 sayılı “</w:t>
      </w:r>
      <w:r>
        <w:rPr>
          <w:rFonts w:ascii="Arial" w:hAnsi="Arial" w:cs="Arial"/>
          <w:b/>
          <w:bCs/>
          <w:color w:val="222222"/>
        </w:rPr>
        <w:t>Çalışan Güvenliğinin Sağlanması</w:t>
      </w:r>
      <w:r>
        <w:rPr>
          <w:rFonts w:ascii="Arial" w:hAnsi="Arial" w:cs="Arial"/>
          <w:color w:val="222222"/>
        </w:rPr>
        <w:t xml:space="preserve">” konulu Genelge ile sağlık çalışanlarının güvenli ve yüksek </w:t>
      </w:r>
      <w:proofErr w:type="gramStart"/>
      <w:r>
        <w:rPr>
          <w:rFonts w:ascii="Arial" w:hAnsi="Arial" w:cs="Arial"/>
          <w:color w:val="222222"/>
        </w:rPr>
        <w:t>motivasyonla</w:t>
      </w:r>
      <w:proofErr w:type="gramEnd"/>
      <w:r>
        <w:rPr>
          <w:rFonts w:ascii="Arial" w:hAnsi="Arial" w:cs="Arial"/>
          <w:color w:val="222222"/>
        </w:rPr>
        <w:t xml:space="preserve"> çalışmasının sağlanmasına yönelik düzenlemelere yer verilmiş, acil servisler başta olmak üzere riskin yüksek olduğu yerlerde güvenlik tedbirlerinin artırılarak genel kolluk ve özel güvenlik personeli ile güvenlik kameralarının bulundurulmasının sağlanması, beyaz kod uygulaması, personel şiddete uğradığında hizmetten çekilme hakkı olduğu, şiddete uğranılması durumunda bildirim ve hukuki yardım konularında açıklamalarda bulunulmuş ve il sağlık müdürlükleri bünyesinde “</w:t>
      </w:r>
      <w:r>
        <w:rPr>
          <w:rFonts w:ascii="Arial" w:hAnsi="Arial" w:cs="Arial"/>
          <w:b/>
          <w:bCs/>
          <w:color w:val="222222"/>
        </w:rPr>
        <w:t xml:space="preserve">Çalışan Hakları ve Güvenliği </w:t>
      </w:r>
      <w:proofErr w:type="spellStart"/>
      <w:r>
        <w:rPr>
          <w:rFonts w:ascii="Arial" w:hAnsi="Arial" w:cs="Arial"/>
          <w:b/>
          <w:bCs/>
          <w:color w:val="222222"/>
        </w:rPr>
        <w:t>Birimleri</w:t>
      </w:r>
      <w:r>
        <w:rPr>
          <w:rFonts w:ascii="Arial" w:hAnsi="Arial" w:cs="Arial"/>
          <w:color w:val="222222"/>
        </w:rPr>
        <w:t>”nin</w:t>
      </w:r>
      <w:proofErr w:type="spellEnd"/>
      <w:r>
        <w:rPr>
          <w:rFonts w:ascii="Arial" w:hAnsi="Arial" w:cs="Arial"/>
          <w:color w:val="222222"/>
        </w:rPr>
        <w:t xml:space="preserve"> oluşturulması ifade edilmiştir.</w:t>
      </w:r>
    </w:p>
    <w:p w14:paraId="447E255B" w14:textId="77777777" w:rsidR="0085359A" w:rsidRDefault="0085359A" w:rsidP="0085359A">
      <w:pPr>
        <w:spacing w:after="160" w:line="235" w:lineRule="atLeast"/>
        <w:ind w:firstLine="708"/>
        <w:jc w:val="both"/>
        <w:rPr>
          <w:rFonts w:ascii="Calibri" w:hAnsi="Calibri"/>
          <w:color w:val="222222"/>
        </w:rPr>
      </w:pPr>
      <w:r>
        <w:rPr>
          <w:rFonts w:ascii="Arial" w:hAnsi="Arial" w:cs="Arial"/>
          <w:color w:val="222222"/>
        </w:rPr>
        <w:t>Bununla birlikte, sağlık kurum ve kuruluşlarında koruma ve güvenlik hizmetleri </w:t>
      </w:r>
      <w:r>
        <w:rPr>
          <w:rFonts w:ascii="Arial" w:hAnsi="Arial" w:cs="Arial"/>
          <w:b/>
          <w:bCs/>
          <w:color w:val="222222"/>
        </w:rPr>
        <w:t>5188 sayılı Özel Güvenlik Hizmetlerine Dair Kanun </w:t>
      </w:r>
      <w:r>
        <w:rPr>
          <w:rFonts w:ascii="Arial" w:hAnsi="Arial" w:cs="Arial"/>
          <w:color w:val="222222"/>
        </w:rPr>
        <w:t>ve anılan </w:t>
      </w:r>
      <w:r>
        <w:rPr>
          <w:rFonts w:ascii="Arial" w:hAnsi="Arial" w:cs="Arial"/>
          <w:b/>
          <w:bCs/>
          <w:color w:val="222222"/>
        </w:rPr>
        <w:t>Kanunun Uygulanmasına İlişkin Yönetmelik </w:t>
      </w:r>
      <w:r>
        <w:rPr>
          <w:rFonts w:ascii="Arial" w:hAnsi="Arial" w:cs="Arial"/>
          <w:color w:val="222222"/>
        </w:rPr>
        <w:t>hükümlerine göre yürütülmektedir.  </w:t>
      </w:r>
    </w:p>
    <w:p w14:paraId="366BF671" w14:textId="77777777" w:rsidR="0085359A" w:rsidRDefault="0085359A" w:rsidP="0085359A">
      <w:pPr>
        <w:spacing w:after="160" w:line="235" w:lineRule="atLeast"/>
        <w:ind w:firstLine="708"/>
        <w:jc w:val="both"/>
        <w:rPr>
          <w:rFonts w:ascii="Calibri" w:hAnsi="Calibri"/>
          <w:color w:val="222222"/>
        </w:rPr>
      </w:pPr>
      <w:r>
        <w:rPr>
          <w:rFonts w:ascii="Arial" w:hAnsi="Arial" w:cs="Arial"/>
          <w:color w:val="222222"/>
        </w:rPr>
        <w:t xml:space="preserve">Tüm bu mevzuat hükümleri çerçevesinde, idareler tarafından sağlık çalışanlarının can ve mal güvenliğinin korunmasının, kurumların yükümlülükleri arasında olduğu bu kapsamda, </w:t>
      </w:r>
      <w:r>
        <w:rPr>
          <w:rFonts w:ascii="Arial" w:hAnsi="Arial" w:cs="Arial"/>
          <w:color w:val="222222"/>
        </w:rPr>
        <w:lastRenderedPageBreak/>
        <w:t>üyeniz tarafından gerekli önlemlerin etkin bir şekilde alınmasını ve güvenli bir iş ortamında çalışmasının temin edilmesini talep etme hakkı olduğu açıktır.</w:t>
      </w:r>
    </w:p>
    <w:p w14:paraId="66DA137B" w14:textId="77777777" w:rsidR="0085359A" w:rsidRDefault="0085359A" w:rsidP="0085359A">
      <w:pPr>
        <w:spacing w:after="160" w:line="235" w:lineRule="atLeast"/>
        <w:ind w:firstLine="708"/>
        <w:rPr>
          <w:rFonts w:ascii="Calibri" w:hAnsi="Calibri"/>
          <w:color w:val="222222"/>
        </w:rPr>
      </w:pPr>
      <w:r>
        <w:rPr>
          <w:rFonts w:ascii="Arial" w:hAnsi="Arial" w:cs="Arial"/>
          <w:color w:val="222222"/>
        </w:rPr>
        <w:t>Ayrıca, üyenizin talebine istinaden taslak dilekçe metni ekte sunulmakta olup durumuna uygun şekilde düzenleyebileceği değerlendirilmektedir.</w:t>
      </w:r>
    </w:p>
    <w:p w14:paraId="572A4BFF" w14:textId="77777777" w:rsidR="0085359A" w:rsidRDefault="0085359A" w:rsidP="0085359A">
      <w:pPr>
        <w:spacing w:after="160" w:line="235" w:lineRule="atLeast"/>
        <w:ind w:firstLine="708"/>
        <w:rPr>
          <w:rFonts w:ascii="Calibri" w:hAnsi="Calibri"/>
          <w:color w:val="222222"/>
        </w:rPr>
      </w:pPr>
      <w:r>
        <w:rPr>
          <w:rFonts w:ascii="Arial" w:hAnsi="Arial" w:cs="Arial"/>
          <w:color w:val="222222"/>
        </w:rPr>
        <w:t> </w:t>
      </w:r>
    </w:p>
    <w:p w14:paraId="65369682" w14:textId="0CB24836" w:rsidR="00162DC1" w:rsidRPr="008443D2" w:rsidRDefault="0085359A" w:rsidP="0085359A">
      <w:pPr>
        <w:shd w:val="clear" w:color="auto" w:fill="FFFFFF"/>
        <w:spacing w:line="240" w:lineRule="auto"/>
        <w:jc w:val="right"/>
        <w:rPr>
          <w:rFonts w:ascii="Arial" w:hAnsi="Arial" w:cs="Arial"/>
          <w:b/>
          <w:bCs/>
          <w:spacing w:val="8"/>
          <w:sz w:val="21"/>
          <w:szCs w:val="21"/>
        </w:rPr>
      </w:pPr>
      <w:r w:rsidRPr="00041A18">
        <w:rPr>
          <w:rFonts w:ascii="Arial" w:hAnsi="Arial" w:cs="Arial"/>
          <w:b/>
          <w:bCs/>
          <w:spacing w:val="8"/>
          <w:sz w:val="21"/>
          <w:szCs w:val="21"/>
          <w:highlight w:val="yellow"/>
        </w:rPr>
        <w:t xml:space="preserve"> </w:t>
      </w:r>
      <w:r w:rsidR="00041A18" w:rsidRPr="00041A18">
        <w:rPr>
          <w:rFonts w:ascii="Arial" w:hAnsi="Arial" w:cs="Arial"/>
          <w:b/>
          <w:bCs/>
          <w:spacing w:val="8"/>
          <w:sz w:val="21"/>
          <w:szCs w:val="21"/>
          <w:highlight w:val="yellow"/>
        </w:rPr>
        <w:t>[*]</w:t>
      </w:r>
      <w:r w:rsidR="004047D1">
        <w:rPr>
          <w:rFonts w:ascii="Arial" w:hAnsi="Arial" w:cs="Arial"/>
          <w:b/>
          <w:bCs/>
          <w:spacing w:val="8"/>
          <w:sz w:val="21"/>
          <w:szCs w:val="21"/>
        </w:rPr>
        <w:t xml:space="preserve"> </w:t>
      </w:r>
      <w:r w:rsidR="00162DC1" w:rsidRPr="008443D2">
        <w:rPr>
          <w:rFonts w:ascii="Arial" w:hAnsi="Arial" w:cs="Arial"/>
          <w:b/>
          <w:bCs/>
          <w:spacing w:val="8"/>
          <w:sz w:val="21"/>
          <w:szCs w:val="21"/>
        </w:rPr>
        <w:t>202</w:t>
      </w:r>
      <w:r w:rsidR="00D378C6">
        <w:rPr>
          <w:rFonts w:ascii="Arial" w:hAnsi="Arial" w:cs="Arial"/>
          <w:b/>
          <w:bCs/>
          <w:spacing w:val="8"/>
          <w:sz w:val="21"/>
          <w:szCs w:val="21"/>
        </w:rPr>
        <w:t>2</w:t>
      </w:r>
    </w:p>
    <w:p w14:paraId="2039FD1B" w14:textId="52ED4BDE" w:rsidR="00D378C6" w:rsidRDefault="004C4B9D" w:rsidP="00D378C6">
      <w:pPr>
        <w:shd w:val="clear" w:color="auto" w:fill="FFFFFF"/>
        <w:spacing w:line="240" w:lineRule="auto"/>
        <w:ind w:firstLine="142"/>
        <w:jc w:val="both"/>
        <w:rPr>
          <w:rFonts w:ascii="Arial" w:hAnsi="Arial" w:cs="Arial"/>
          <w:b/>
          <w:bCs/>
          <w:spacing w:val="8"/>
          <w:sz w:val="21"/>
          <w:szCs w:val="21"/>
        </w:rPr>
      </w:pPr>
      <w:r w:rsidRPr="00F15313">
        <w:rPr>
          <w:rFonts w:ascii="Arial" w:hAnsi="Arial" w:cs="Arial"/>
          <w:b/>
          <w:bCs/>
          <w:spacing w:val="8"/>
          <w:sz w:val="21"/>
          <w:szCs w:val="21"/>
          <w:highlight w:val="yellow"/>
        </w:rPr>
        <w:t>[*]</w:t>
      </w:r>
      <w:r>
        <w:rPr>
          <w:rFonts w:ascii="Arial" w:hAnsi="Arial" w:cs="Arial"/>
          <w:b/>
          <w:bCs/>
          <w:spacing w:val="8"/>
          <w:sz w:val="21"/>
          <w:szCs w:val="21"/>
        </w:rPr>
        <w:t xml:space="preserve"> </w:t>
      </w:r>
      <w:r w:rsidR="00041A18">
        <w:rPr>
          <w:rFonts w:ascii="Arial" w:hAnsi="Arial" w:cs="Arial"/>
          <w:b/>
          <w:bCs/>
          <w:spacing w:val="8"/>
          <w:sz w:val="21"/>
          <w:szCs w:val="21"/>
        </w:rPr>
        <w:t xml:space="preserve">Hastanesi </w:t>
      </w:r>
      <w:proofErr w:type="spellStart"/>
      <w:r w:rsidR="00041A18">
        <w:rPr>
          <w:rFonts w:ascii="Arial" w:hAnsi="Arial" w:cs="Arial"/>
          <w:b/>
          <w:bCs/>
          <w:spacing w:val="8"/>
          <w:sz w:val="21"/>
          <w:szCs w:val="21"/>
        </w:rPr>
        <w:t>Başhekimliği</w:t>
      </w:r>
      <w:r w:rsidR="004047D1" w:rsidRPr="004047D1">
        <w:rPr>
          <w:rFonts w:ascii="Arial" w:hAnsi="Arial" w:cs="Arial"/>
          <w:b/>
          <w:bCs/>
          <w:spacing w:val="8"/>
          <w:sz w:val="21"/>
          <w:szCs w:val="21"/>
        </w:rPr>
        <w:t>’ne</w:t>
      </w:r>
      <w:proofErr w:type="spellEnd"/>
      <w:r w:rsidR="00D378C6">
        <w:rPr>
          <w:rFonts w:ascii="Arial" w:hAnsi="Arial" w:cs="Arial"/>
          <w:b/>
          <w:bCs/>
          <w:spacing w:val="8"/>
          <w:sz w:val="21"/>
          <w:szCs w:val="21"/>
        </w:rPr>
        <w:t>,</w:t>
      </w:r>
    </w:p>
    <w:p w14:paraId="37DAB97A" w14:textId="1004BB11" w:rsidR="004C4B9D" w:rsidRPr="004047D1" w:rsidRDefault="00D378C6" w:rsidP="00783904">
      <w:pPr>
        <w:shd w:val="clear" w:color="auto" w:fill="FFFFFF"/>
        <w:spacing w:line="240" w:lineRule="auto"/>
        <w:ind w:firstLine="142"/>
        <w:jc w:val="both"/>
        <w:rPr>
          <w:rFonts w:ascii="Arial" w:hAnsi="Arial" w:cs="Arial"/>
          <w:b/>
          <w:bCs/>
          <w:spacing w:val="8"/>
          <w:sz w:val="21"/>
          <w:szCs w:val="21"/>
        </w:rPr>
      </w:pPr>
      <w:r w:rsidRPr="00D378C6">
        <w:rPr>
          <w:rFonts w:ascii="Arial" w:hAnsi="Arial" w:cs="Arial"/>
          <w:b/>
          <w:bCs/>
          <w:spacing w:val="8"/>
          <w:sz w:val="21"/>
          <w:szCs w:val="21"/>
          <w:highlight w:val="yellow"/>
        </w:rPr>
        <w:t>[*]</w:t>
      </w:r>
      <w:r>
        <w:rPr>
          <w:rFonts w:ascii="Arial" w:hAnsi="Arial" w:cs="Arial"/>
          <w:b/>
          <w:bCs/>
          <w:spacing w:val="8"/>
          <w:sz w:val="21"/>
          <w:szCs w:val="21"/>
        </w:rPr>
        <w:t xml:space="preserve"> İl Sağlık Müdürlüğü’ne, </w:t>
      </w:r>
      <w:r w:rsidR="004047D1" w:rsidRPr="004047D1">
        <w:rPr>
          <w:rFonts w:ascii="Arial" w:hAnsi="Arial" w:cs="Arial"/>
          <w:b/>
          <w:bCs/>
          <w:spacing w:val="8"/>
          <w:sz w:val="21"/>
          <w:szCs w:val="21"/>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
        <w:gridCol w:w="301"/>
        <w:gridCol w:w="7555"/>
      </w:tblGrid>
      <w:tr w:rsidR="004C4B9D" w:rsidRPr="008443D2" w14:paraId="677AB7CF" w14:textId="77777777" w:rsidTr="004C4B9D">
        <w:tc>
          <w:tcPr>
            <w:tcW w:w="785" w:type="dxa"/>
          </w:tcPr>
          <w:p w14:paraId="6E8E314A" w14:textId="2E66543F" w:rsidR="004C4B9D" w:rsidRPr="008443D2" w:rsidRDefault="004C4B9D" w:rsidP="00162DC1">
            <w:pPr>
              <w:jc w:val="both"/>
              <w:rPr>
                <w:rFonts w:ascii="Arial" w:hAnsi="Arial" w:cs="Arial"/>
                <w:b/>
                <w:bCs/>
                <w:spacing w:val="8"/>
                <w:sz w:val="21"/>
                <w:szCs w:val="21"/>
              </w:rPr>
            </w:pPr>
            <w:r w:rsidRPr="008443D2">
              <w:rPr>
                <w:rFonts w:ascii="Arial" w:hAnsi="Arial" w:cs="Arial"/>
                <w:b/>
                <w:bCs/>
                <w:spacing w:val="8"/>
                <w:sz w:val="21"/>
                <w:szCs w:val="21"/>
              </w:rPr>
              <w:t>Konu</w:t>
            </w:r>
          </w:p>
        </w:tc>
        <w:tc>
          <w:tcPr>
            <w:tcW w:w="301" w:type="dxa"/>
          </w:tcPr>
          <w:p w14:paraId="6005D3D3" w14:textId="7E2778C5" w:rsidR="004C4B9D" w:rsidRPr="008443D2" w:rsidRDefault="004C4B9D" w:rsidP="00162DC1">
            <w:pPr>
              <w:jc w:val="both"/>
              <w:rPr>
                <w:rFonts w:ascii="Arial" w:hAnsi="Arial" w:cs="Arial"/>
                <w:b/>
                <w:bCs/>
                <w:spacing w:val="8"/>
                <w:sz w:val="21"/>
                <w:szCs w:val="21"/>
              </w:rPr>
            </w:pPr>
            <w:r w:rsidRPr="008443D2">
              <w:rPr>
                <w:rFonts w:ascii="Arial" w:hAnsi="Arial" w:cs="Arial"/>
                <w:b/>
                <w:bCs/>
                <w:spacing w:val="8"/>
                <w:sz w:val="21"/>
                <w:szCs w:val="21"/>
              </w:rPr>
              <w:t>:</w:t>
            </w:r>
          </w:p>
        </w:tc>
        <w:tc>
          <w:tcPr>
            <w:tcW w:w="7555" w:type="dxa"/>
          </w:tcPr>
          <w:p w14:paraId="3498DD9E" w14:textId="346007CC" w:rsidR="004C4B9D" w:rsidRPr="008443D2" w:rsidRDefault="00D378C6" w:rsidP="00D378C6">
            <w:pPr>
              <w:shd w:val="clear" w:color="auto" w:fill="FFFFFF"/>
              <w:jc w:val="both"/>
              <w:rPr>
                <w:rFonts w:ascii="Arial" w:hAnsi="Arial" w:cs="Arial"/>
                <w:spacing w:val="8"/>
                <w:sz w:val="21"/>
                <w:szCs w:val="21"/>
              </w:rPr>
            </w:pPr>
            <w:r>
              <w:rPr>
                <w:rFonts w:ascii="Arial" w:hAnsi="Arial" w:cs="Arial"/>
                <w:bCs/>
                <w:spacing w:val="8"/>
                <w:sz w:val="21"/>
                <w:szCs w:val="21"/>
              </w:rPr>
              <w:t xml:space="preserve">Güvenlik tedbirlerinin artırılması ve güven içinde çalışma ortamının sağlanması </w:t>
            </w:r>
            <w:r w:rsidR="00F15313">
              <w:rPr>
                <w:rFonts w:ascii="Arial" w:hAnsi="Arial" w:cs="Arial"/>
                <w:bCs/>
                <w:spacing w:val="8"/>
                <w:sz w:val="21"/>
                <w:szCs w:val="21"/>
              </w:rPr>
              <w:t>talebi</w:t>
            </w:r>
            <w:r w:rsidR="004C4B9D">
              <w:rPr>
                <w:rFonts w:ascii="Arial" w:hAnsi="Arial" w:cs="Arial"/>
                <w:bCs/>
                <w:spacing w:val="8"/>
                <w:sz w:val="21"/>
                <w:szCs w:val="21"/>
              </w:rPr>
              <w:t xml:space="preserve"> </w:t>
            </w:r>
            <w:proofErr w:type="spellStart"/>
            <w:r w:rsidR="004C4B9D">
              <w:rPr>
                <w:rFonts w:ascii="Arial" w:hAnsi="Arial" w:cs="Arial"/>
                <w:bCs/>
                <w:spacing w:val="8"/>
                <w:sz w:val="21"/>
                <w:szCs w:val="21"/>
              </w:rPr>
              <w:t>Hk</w:t>
            </w:r>
            <w:proofErr w:type="spellEnd"/>
            <w:r w:rsidR="004C4B9D">
              <w:rPr>
                <w:rFonts w:ascii="Arial" w:hAnsi="Arial" w:cs="Arial"/>
                <w:bCs/>
                <w:spacing w:val="8"/>
                <w:sz w:val="21"/>
                <w:szCs w:val="21"/>
              </w:rPr>
              <w:t xml:space="preserve">. </w:t>
            </w:r>
          </w:p>
        </w:tc>
      </w:tr>
    </w:tbl>
    <w:p w14:paraId="472A5BD6" w14:textId="2E501DB3" w:rsidR="00162DC1" w:rsidRPr="008443D2" w:rsidRDefault="00162DC1" w:rsidP="007751D1">
      <w:pPr>
        <w:shd w:val="clear" w:color="auto" w:fill="FFFFFF"/>
        <w:spacing w:after="0" w:line="240" w:lineRule="auto"/>
        <w:jc w:val="both"/>
        <w:rPr>
          <w:rFonts w:ascii="Arial" w:hAnsi="Arial" w:cs="Arial"/>
          <w:spacing w:val="8"/>
          <w:sz w:val="21"/>
          <w:szCs w:val="21"/>
        </w:rPr>
      </w:pPr>
      <w:r w:rsidRPr="008443D2">
        <w:rPr>
          <w:rFonts w:ascii="Arial" w:hAnsi="Arial" w:cs="Arial"/>
          <w:spacing w:val="8"/>
          <w:sz w:val="21"/>
          <w:szCs w:val="21"/>
        </w:rPr>
        <w:t>  </w:t>
      </w:r>
    </w:p>
    <w:p w14:paraId="3E047D04" w14:textId="3E97D8DD" w:rsidR="00EA2D0F" w:rsidRDefault="00C9201D" w:rsidP="00EA2D0F">
      <w:pPr>
        <w:shd w:val="clear" w:color="auto" w:fill="FFFFFF"/>
        <w:snapToGrid w:val="0"/>
        <w:spacing w:after="120" w:line="240" w:lineRule="auto"/>
        <w:ind w:firstLine="566"/>
        <w:jc w:val="both"/>
        <w:rPr>
          <w:rFonts w:ascii="Arial" w:hAnsi="Arial" w:cs="Arial"/>
          <w:bCs/>
          <w:spacing w:val="8"/>
          <w:sz w:val="21"/>
          <w:szCs w:val="21"/>
        </w:rPr>
      </w:pPr>
      <w:r w:rsidRPr="00C9201D">
        <w:rPr>
          <w:rFonts w:ascii="Arial" w:hAnsi="Arial" w:cs="Arial"/>
          <w:b/>
          <w:bCs/>
          <w:spacing w:val="8"/>
          <w:sz w:val="21"/>
          <w:szCs w:val="21"/>
          <w:highlight w:val="yellow"/>
        </w:rPr>
        <w:t>[*]</w:t>
      </w:r>
      <w:r>
        <w:rPr>
          <w:rFonts w:ascii="Arial" w:hAnsi="Arial" w:cs="Arial"/>
          <w:bCs/>
          <w:spacing w:val="8"/>
          <w:sz w:val="21"/>
          <w:szCs w:val="21"/>
        </w:rPr>
        <w:t xml:space="preserve"> Hastanesinde/Hastanemiz</w:t>
      </w:r>
      <w:r w:rsidR="00EA2D0F" w:rsidRPr="00EA2D0F">
        <w:rPr>
          <w:rFonts w:ascii="Arial" w:hAnsi="Arial" w:cs="Arial"/>
          <w:bCs/>
          <w:spacing w:val="8"/>
          <w:sz w:val="21"/>
          <w:szCs w:val="21"/>
        </w:rPr>
        <w:t xml:space="preserve"> Nöroloji Anabilim dalında nöroloji uzmanı hekim olarak </w:t>
      </w:r>
      <w:r w:rsidR="00EA2D0F">
        <w:rPr>
          <w:rFonts w:ascii="Arial" w:hAnsi="Arial" w:cs="Arial"/>
          <w:bCs/>
          <w:spacing w:val="8"/>
          <w:sz w:val="21"/>
          <w:szCs w:val="21"/>
        </w:rPr>
        <w:t xml:space="preserve">görev yapmaktayım. </w:t>
      </w:r>
    </w:p>
    <w:p w14:paraId="739CC01F" w14:textId="77777777" w:rsidR="0054145F" w:rsidRDefault="00C9201D" w:rsidP="00C9201D">
      <w:pPr>
        <w:shd w:val="clear" w:color="auto" w:fill="FFFFFF"/>
        <w:snapToGrid w:val="0"/>
        <w:spacing w:after="120" w:line="240" w:lineRule="auto"/>
        <w:ind w:firstLine="566"/>
        <w:jc w:val="both"/>
        <w:rPr>
          <w:rFonts w:ascii="Arial" w:hAnsi="Arial" w:cs="Arial"/>
          <w:bCs/>
          <w:spacing w:val="8"/>
          <w:sz w:val="21"/>
          <w:szCs w:val="21"/>
        </w:rPr>
      </w:pPr>
      <w:r>
        <w:rPr>
          <w:rFonts w:ascii="Arial" w:hAnsi="Arial" w:cs="Arial"/>
          <w:bCs/>
          <w:spacing w:val="8"/>
          <w:sz w:val="21"/>
          <w:szCs w:val="21"/>
        </w:rPr>
        <w:t xml:space="preserve">Malumları olduğu üzere, hastaneler </w:t>
      </w:r>
      <w:r w:rsidRPr="00C9201D">
        <w:rPr>
          <w:rFonts w:ascii="Arial" w:hAnsi="Arial" w:cs="Arial"/>
          <w:bCs/>
          <w:spacing w:val="8"/>
          <w:sz w:val="21"/>
          <w:szCs w:val="21"/>
        </w:rPr>
        <w:t>güvenlik hizmetleri</w:t>
      </w:r>
      <w:r>
        <w:rPr>
          <w:rFonts w:ascii="Arial" w:hAnsi="Arial" w:cs="Arial"/>
          <w:bCs/>
          <w:spacing w:val="8"/>
          <w:sz w:val="21"/>
          <w:szCs w:val="21"/>
        </w:rPr>
        <w:t>nin</w:t>
      </w:r>
      <w:r w:rsidRPr="00C9201D">
        <w:rPr>
          <w:rFonts w:ascii="Arial" w:hAnsi="Arial" w:cs="Arial"/>
          <w:bCs/>
          <w:spacing w:val="8"/>
          <w:sz w:val="21"/>
          <w:szCs w:val="21"/>
        </w:rPr>
        <w:t xml:space="preserve"> uygula</w:t>
      </w:r>
      <w:r>
        <w:rPr>
          <w:rFonts w:ascii="Arial" w:hAnsi="Arial" w:cs="Arial"/>
          <w:bCs/>
          <w:spacing w:val="8"/>
          <w:sz w:val="21"/>
          <w:szCs w:val="21"/>
        </w:rPr>
        <w:t>n</w:t>
      </w:r>
      <w:r w:rsidRPr="00C9201D">
        <w:rPr>
          <w:rFonts w:ascii="Arial" w:hAnsi="Arial" w:cs="Arial"/>
          <w:bCs/>
          <w:spacing w:val="8"/>
          <w:sz w:val="21"/>
          <w:szCs w:val="21"/>
        </w:rPr>
        <w:t>ma</w:t>
      </w:r>
      <w:r>
        <w:rPr>
          <w:rFonts w:ascii="Arial" w:hAnsi="Arial" w:cs="Arial"/>
          <w:bCs/>
          <w:spacing w:val="8"/>
          <w:sz w:val="21"/>
          <w:szCs w:val="21"/>
        </w:rPr>
        <w:t>sı</w:t>
      </w:r>
      <w:r w:rsidRPr="00C9201D">
        <w:rPr>
          <w:rFonts w:ascii="Arial" w:hAnsi="Arial" w:cs="Arial"/>
          <w:bCs/>
          <w:spacing w:val="8"/>
          <w:sz w:val="21"/>
          <w:szCs w:val="21"/>
        </w:rPr>
        <w:t xml:space="preserve"> açısından en güç alanlardan biri olup, </w:t>
      </w:r>
      <w:r>
        <w:rPr>
          <w:rFonts w:ascii="Arial" w:hAnsi="Arial" w:cs="Arial"/>
          <w:bCs/>
          <w:spacing w:val="8"/>
          <w:sz w:val="21"/>
          <w:szCs w:val="21"/>
        </w:rPr>
        <w:t>bu konuda Sağlık Bakanlığı tarafından birçok idari düzenleme</w:t>
      </w:r>
      <w:r w:rsidR="0054145F">
        <w:rPr>
          <w:rFonts w:ascii="Arial" w:hAnsi="Arial" w:cs="Arial"/>
          <w:bCs/>
          <w:spacing w:val="8"/>
          <w:sz w:val="21"/>
          <w:szCs w:val="21"/>
        </w:rPr>
        <w:t xml:space="preserve"> yapılarak sağlık çalışanlarının can güvenliğinin sağlanmasına yönelik güvenlik tedbirlerinin alınması sağlanmaya çalışılmaktadır. </w:t>
      </w:r>
    </w:p>
    <w:p w14:paraId="29AC9AC9" w14:textId="77777777" w:rsidR="0054145F" w:rsidRDefault="0054145F" w:rsidP="00C9201D">
      <w:pPr>
        <w:shd w:val="clear" w:color="auto" w:fill="FFFFFF"/>
        <w:snapToGrid w:val="0"/>
        <w:spacing w:after="120" w:line="240" w:lineRule="auto"/>
        <w:ind w:firstLine="566"/>
        <w:jc w:val="both"/>
        <w:rPr>
          <w:rFonts w:ascii="Arial" w:hAnsi="Arial" w:cs="Arial"/>
          <w:bCs/>
          <w:spacing w:val="8"/>
          <w:sz w:val="21"/>
          <w:szCs w:val="21"/>
        </w:rPr>
      </w:pPr>
      <w:proofErr w:type="gramStart"/>
      <w:r>
        <w:rPr>
          <w:rFonts w:ascii="Arial" w:hAnsi="Arial" w:cs="Arial"/>
          <w:bCs/>
          <w:spacing w:val="8"/>
          <w:sz w:val="21"/>
          <w:szCs w:val="21"/>
        </w:rPr>
        <w:t>Nitekim,</w:t>
      </w:r>
      <w:proofErr w:type="gramEnd"/>
      <w:r>
        <w:rPr>
          <w:rFonts w:ascii="Arial" w:hAnsi="Arial" w:cs="Arial"/>
          <w:bCs/>
          <w:spacing w:val="8"/>
          <w:sz w:val="21"/>
          <w:szCs w:val="21"/>
        </w:rPr>
        <w:t xml:space="preserve"> h</w:t>
      </w:r>
      <w:r w:rsidR="00C9201D" w:rsidRPr="00C9201D">
        <w:rPr>
          <w:rFonts w:ascii="Arial" w:hAnsi="Arial" w:cs="Arial"/>
          <w:bCs/>
          <w:spacing w:val="8"/>
          <w:sz w:val="21"/>
          <w:szCs w:val="21"/>
        </w:rPr>
        <w:t>astane</w:t>
      </w:r>
      <w:r>
        <w:rPr>
          <w:rFonts w:ascii="Arial" w:hAnsi="Arial" w:cs="Arial"/>
          <w:bCs/>
          <w:spacing w:val="8"/>
          <w:sz w:val="21"/>
          <w:szCs w:val="21"/>
        </w:rPr>
        <w:t>ler</w:t>
      </w:r>
      <w:r w:rsidR="00C9201D" w:rsidRPr="00C9201D">
        <w:rPr>
          <w:rFonts w:ascii="Arial" w:hAnsi="Arial" w:cs="Arial"/>
          <w:bCs/>
          <w:spacing w:val="8"/>
          <w:sz w:val="21"/>
          <w:szCs w:val="21"/>
        </w:rPr>
        <w:t xml:space="preserve">de koruma ve güvenlik hizmetleri; koruma ve güvenlik görevlileri tarafından, </w:t>
      </w:r>
      <w:r>
        <w:rPr>
          <w:rFonts w:ascii="Arial" w:hAnsi="Arial" w:cs="Arial"/>
          <w:bCs/>
          <w:spacing w:val="8"/>
          <w:sz w:val="21"/>
          <w:szCs w:val="21"/>
        </w:rPr>
        <w:t xml:space="preserve">5188 sayılı </w:t>
      </w:r>
      <w:r w:rsidR="00C9201D" w:rsidRPr="00C9201D">
        <w:rPr>
          <w:rFonts w:ascii="Arial" w:hAnsi="Arial" w:cs="Arial"/>
          <w:bCs/>
          <w:spacing w:val="8"/>
          <w:sz w:val="21"/>
          <w:szCs w:val="21"/>
        </w:rPr>
        <w:t>Özel Güvenlik</w:t>
      </w:r>
      <w:r w:rsidR="00C9201D">
        <w:rPr>
          <w:rFonts w:ascii="Arial" w:hAnsi="Arial" w:cs="Arial"/>
          <w:bCs/>
          <w:spacing w:val="8"/>
          <w:sz w:val="21"/>
          <w:szCs w:val="21"/>
        </w:rPr>
        <w:t xml:space="preserve"> </w:t>
      </w:r>
      <w:r w:rsidR="00C9201D" w:rsidRPr="00C9201D">
        <w:rPr>
          <w:rFonts w:ascii="Arial" w:hAnsi="Arial" w:cs="Arial"/>
          <w:bCs/>
          <w:spacing w:val="8"/>
          <w:sz w:val="21"/>
          <w:szCs w:val="21"/>
        </w:rPr>
        <w:t xml:space="preserve">Hizmetlerine Dair Kanun </w:t>
      </w:r>
      <w:r>
        <w:rPr>
          <w:rFonts w:ascii="Arial" w:hAnsi="Arial" w:cs="Arial"/>
          <w:bCs/>
          <w:spacing w:val="8"/>
          <w:sz w:val="21"/>
          <w:szCs w:val="21"/>
        </w:rPr>
        <w:t xml:space="preserve">ve </w:t>
      </w:r>
      <w:r w:rsidR="00C9201D" w:rsidRPr="00C9201D">
        <w:rPr>
          <w:rFonts w:ascii="Arial" w:hAnsi="Arial" w:cs="Arial"/>
          <w:bCs/>
          <w:spacing w:val="8"/>
          <w:sz w:val="21"/>
          <w:szCs w:val="21"/>
        </w:rPr>
        <w:t>bu Kanunun Uygulanmasına İlişkin Yönetmelik</w:t>
      </w:r>
      <w:r w:rsidR="00C9201D">
        <w:rPr>
          <w:rFonts w:ascii="Arial" w:hAnsi="Arial" w:cs="Arial"/>
          <w:bCs/>
          <w:spacing w:val="8"/>
          <w:sz w:val="21"/>
          <w:szCs w:val="21"/>
        </w:rPr>
        <w:t xml:space="preserve"> </w:t>
      </w:r>
      <w:r w:rsidR="00C9201D" w:rsidRPr="00C9201D">
        <w:rPr>
          <w:rFonts w:ascii="Arial" w:hAnsi="Arial" w:cs="Arial"/>
          <w:bCs/>
          <w:spacing w:val="8"/>
          <w:sz w:val="21"/>
          <w:szCs w:val="21"/>
        </w:rPr>
        <w:t xml:space="preserve">hükümlerine </w:t>
      </w:r>
      <w:r>
        <w:rPr>
          <w:rFonts w:ascii="Arial" w:hAnsi="Arial" w:cs="Arial"/>
          <w:bCs/>
          <w:spacing w:val="8"/>
          <w:sz w:val="21"/>
          <w:szCs w:val="21"/>
        </w:rPr>
        <w:t>g</w:t>
      </w:r>
      <w:r w:rsidR="00C9201D" w:rsidRPr="00C9201D">
        <w:rPr>
          <w:rFonts w:ascii="Arial" w:hAnsi="Arial" w:cs="Arial"/>
          <w:bCs/>
          <w:spacing w:val="8"/>
          <w:sz w:val="21"/>
          <w:szCs w:val="21"/>
        </w:rPr>
        <w:t>öre yürütül</w:t>
      </w:r>
      <w:r>
        <w:rPr>
          <w:rFonts w:ascii="Arial" w:hAnsi="Arial" w:cs="Arial"/>
          <w:bCs/>
          <w:spacing w:val="8"/>
          <w:sz w:val="21"/>
          <w:szCs w:val="21"/>
        </w:rPr>
        <w:t xml:space="preserve">mektedir. </w:t>
      </w:r>
    </w:p>
    <w:p w14:paraId="6C8AEA2B" w14:textId="77777777" w:rsidR="0054145F" w:rsidRPr="00C1569F" w:rsidRDefault="0054145F" w:rsidP="00C9201D">
      <w:pPr>
        <w:shd w:val="clear" w:color="auto" w:fill="FFFFFF"/>
        <w:snapToGrid w:val="0"/>
        <w:spacing w:after="120" w:line="240" w:lineRule="auto"/>
        <w:ind w:firstLine="566"/>
        <w:jc w:val="both"/>
        <w:rPr>
          <w:rFonts w:ascii="Arial" w:hAnsi="Arial" w:cs="Arial"/>
          <w:b/>
          <w:bCs/>
          <w:spacing w:val="8"/>
          <w:sz w:val="21"/>
          <w:szCs w:val="21"/>
        </w:rPr>
      </w:pPr>
      <w:r>
        <w:rPr>
          <w:rFonts w:ascii="Arial" w:hAnsi="Arial" w:cs="Arial"/>
          <w:bCs/>
          <w:spacing w:val="8"/>
          <w:sz w:val="21"/>
          <w:szCs w:val="21"/>
        </w:rPr>
        <w:t xml:space="preserve">Ancak, hastanelere müracaat eden hastaların, hasta yakınlarının </w:t>
      </w:r>
      <w:r w:rsidR="00C9201D" w:rsidRPr="00C9201D">
        <w:rPr>
          <w:rFonts w:ascii="Arial" w:hAnsi="Arial" w:cs="Arial"/>
          <w:bCs/>
          <w:spacing w:val="8"/>
          <w:sz w:val="21"/>
          <w:szCs w:val="21"/>
        </w:rPr>
        <w:t>psikolojik özellikleri, sağlık hizmetlerinin tam zamanlı bir</w:t>
      </w:r>
      <w:r w:rsidR="00C9201D">
        <w:rPr>
          <w:rFonts w:ascii="Arial" w:hAnsi="Arial" w:cs="Arial"/>
          <w:bCs/>
          <w:spacing w:val="8"/>
          <w:sz w:val="21"/>
          <w:szCs w:val="21"/>
        </w:rPr>
        <w:t xml:space="preserve"> </w:t>
      </w:r>
      <w:r w:rsidR="00C9201D" w:rsidRPr="00C9201D">
        <w:rPr>
          <w:rFonts w:ascii="Arial" w:hAnsi="Arial" w:cs="Arial"/>
          <w:bCs/>
          <w:spacing w:val="8"/>
          <w:sz w:val="21"/>
          <w:szCs w:val="21"/>
        </w:rPr>
        <w:t>şekilde devam etmesi, sağlık kurum ve kuruluşlarının halka açık yerler olması, adli olaylara sık</w:t>
      </w:r>
      <w:r w:rsidR="00C9201D">
        <w:rPr>
          <w:rFonts w:ascii="Arial" w:hAnsi="Arial" w:cs="Arial"/>
          <w:bCs/>
          <w:spacing w:val="8"/>
          <w:sz w:val="21"/>
          <w:szCs w:val="21"/>
        </w:rPr>
        <w:t xml:space="preserve"> </w:t>
      </w:r>
      <w:r w:rsidR="00C9201D" w:rsidRPr="00C9201D">
        <w:rPr>
          <w:rFonts w:ascii="Arial" w:hAnsi="Arial" w:cs="Arial"/>
          <w:bCs/>
          <w:spacing w:val="8"/>
          <w:sz w:val="21"/>
          <w:szCs w:val="21"/>
        </w:rPr>
        <w:t>rastlanılması özel olarak hastane güvenlik hizmetlerinin önemini artırmakta</w:t>
      </w:r>
      <w:r>
        <w:rPr>
          <w:rFonts w:ascii="Arial" w:hAnsi="Arial" w:cs="Arial"/>
          <w:bCs/>
          <w:spacing w:val="8"/>
          <w:sz w:val="21"/>
          <w:szCs w:val="21"/>
        </w:rPr>
        <w:t xml:space="preserve"> ve </w:t>
      </w:r>
      <w:r w:rsidRPr="00C1569F">
        <w:rPr>
          <w:rFonts w:ascii="Arial" w:hAnsi="Arial" w:cs="Arial"/>
          <w:b/>
          <w:bCs/>
          <w:spacing w:val="8"/>
          <w:sz w:val="21"/>
          <w:szCs w:val="21"/>
        </w:rPr>
        <w:t>h</w:t>
      </w:r>
      <w:r w:rsidR="00C9201D" w:rsidRPr="00C1569F">
        <w:rPr>
          <w:rFonts w:ascii="Arial" w:hAnsi="Arial" w:cs="Arial"/>
          <w:b/>
          <w:bCs/>
          <w:spacing w:val="8"/>
          <w:sz w:val="21"/>
          <w:szCs w:val="21"/>
        </w:rPr>
        <w:t xml:space="preserve">astane güvenlik tedbirleri </w:t>
      </w:r>
      <w:r w:rsidRPr="00C1569F">
        <w:rPr>
          <w:rFonts w:ascii="Arial" w:hAnsi="Arial" w:cs="Arial"/>
          <w:b/>
          <w:bCs/>
          <w:spacing w:val="8"/>
          <w:sz w:val="21"/>
          <w:szCs w:val="21"/>
        </w:rPr>
        <w:t xml:space="preserve">birçok kez yetersiz kalmaktadır. </w:t>
      </w:r>
    </w:p>
    <w:p w14:paraId="1690CA4B" w14:textId="70F94654" w:rsidR="00001DAA" w:rsidRDefault="00001DAA" w:rsidP="00001DAA">
      <w:pPr>
        <w:shd w:val="clear" w:color="auto" w:fill="FFFFFF"/>
        <w:snapToGrid w:val="0"/>
        <w:spacing w:after="120" w:line="240" w:lineRule="auto"/>
        <w:ind w:firstLine="566"/>
        <w:jc w:val="both"/>
        <w:rPr>
          <w:rFonts w:ascii="Arial" w:hAnsi="Arial" w:cs="Arial"/>
          <w:bCs/>
          <w:spacing w:val="8"/>
          <w:sz w:val="21"/>
          <w:szCs w:val="21"/>
        </w:rPr>
      </w:pPr>
      <w:r>
        <w:rPr>
          <w:rFonts w:ascii="Arial" w:hAnsi="Arial" w:cs="Arial"/>
          <w:bCs/>
          <w:spacing w:val="8"/>
          <w:sz w:val="21"/>
          <w:szCs w:val="21"/>
        </w:rPr>
        <w:t xml:space="preserve">Sağlık çalışanlarına yönelik, </w:t>
      </w:r>
      <w:r w:rsidRPr="00001DAA">
        <w:rPr>
          <w:rFonts w:ascii="Arial" w:hAnsi="Arial" w:cs="Arial"/>
          <w:bCs/>
          <w:spacing w:val="8"/>
          <w:sz w:val="21"/>
          <w:szCs w:val="21"/>
        </w:rPr>
        <w:t xml:space="preserve">fiziksel ve psikolojik açıdan zarar görmesiyle sonuçlanan veya sonuçlanması muhtemel olan sözlü veya fiili hareketler olarak tanımlanan şiddet olaylarının önlenmesi amacıyla, </w:t>
      </w:r>
      <w:r w:rsidRPr="00C1569F">
        <w:rPr>
          <w:rFonts w:ascii="Arial" w:hAnsi="Arial" w:cs="Arial"/>
          <w:b/>
          <w:bCs/>
          <w:spacing w:val="8"/>
          <w:sz w:val="21"/>
          <w:szCs w:val="21"/>
        </w:rPr>
        <w:t>mevcut uygulamaların gözden geçirilmesi önem taşımaktadır</w:t>
      </w:r>
      <w:r w:rsidRPr="00001DAA">
        <w:rPr>
          <w:rFonts w:ascii="Arial" w:hAnsi="Arial" w:cs="Arial"/>
          <w:bCs/>
          <w:spacing w:val="8"/>
          <w:sz w:val="21"/>
          <w:szCs w:val="21"/>
        </w:rPr>
        <w:t xml:space="preserve">. Bu itibarla çalışan güvenliğinin sağlanmasında </w:t>
      </w:r>
      <w:r>
        <w:rPr>
          <w:rFonts w:ascii="Arial" w:hAnsi="Arial" w:cs="Arial"/>
          <w:bCs/>
          <w:spacing w:val="8"/>
          <w:sz w:val="21"/>
          <w:szCs w:val="21"/>
        </w:rPr>
        <w:t>ilgili Kurum y</w:t>
      </w:r>
      <w:r w:rsidRPr="00001DAA">
        <w:rPr>
          <w:rFonts w:ascii="Arial" w:hAnsi="Arial" w:cs="Arial"/>
          <w:bCs/>
          <w:spacing w:val="8"/>
          <w:sz w:val="21"/>
          <w:szCs w:val="21"/>
        </w:rPr>
        <w:t>öneticileri</w:t>
      </w:r>
      <w:r>
        <w:rPr>
          <w:rFonts w:ascii="Arial" w:hAnsi="Arial" w:cs="Arial"/>
          <w:bCs/>
          <w:spacing w:val="8"/>
          <w:sz w:val="21"/>
          <w:szCs w:val="21"/>
        </w:rPr>
        <w:t xml:space="preserve">ne </w:t>
      </w:r>
      <w:r w:rsidRPr="00001DAA">
        <w:rPr>
          <w:rFonts w:ascii="Arial" w:hAnsi="Arial" w:cs="Arial"/>
          <w:bCs/>
          <w:spacing w:val="8"/>
          <w:sz w:val="21"/>
          <w:szCs w:val="21"/>
        </w:rPr>
        <w:t xml:space="preserve">büyük görev ve sorumluluk düşmekte olup </w:t>
      </w:r>
      <w:r w:rsidRPr="00C1569F">
        <w:rPr>
          <w:rFonts w:ascii="Arial" w:hAnsi="Arial" w:cs="Arial"/>
          <w:b/>
          <w:bCs/>
          <w:spacing w:val="8"/>
          <w:sz w:val="21"/>
          <w:szCs w:val="21"/>
        </w:rPr>
        <w:t>etkin güvenlik önlemlerinin alınmasını sağlama yükümlülü</w:t>
      </w:r>
      <w:r w:rsidR="00C1569F" w:rsidRPr="00C1569F">
        <w:rPr>
          <w:rFonts w:ascii="Arial" w:hAnsi="Arial" w:cs="Arial"/>
          <w:b/>
          <w:bCs/>
          <w:spacing w:val="8"/>
          <w:sz w:val="21"/>
          <w:szCs w:val="21"/>
        </w:rPr>
        <w:t xml:space="preserve">kleri </w:t>
      </w:r>
      <w:r w:rsidRPr="00C1569F">
        <w:rPr>
          <w:rFonts w:ascii="Arial" w:hAnsi="Arial" w:cs="Arial"/>
          <w:b/>
          <w:bCs/>
          <w:spacing w:val="8"/>
          <w:sz w:val="21"/>
          <w:szCs w:val="21"/>
        </w:rPr>
        <w:t xml:space="preserve">olduğu </w:t>
      </w:r>
      <w:r>
        <w:rPr>
          <w:rFonts w:ascii="Arial" w:hAnsi="Arial" w:cs="Arial"/>
          <w:bCs/>
          <w:spacing w:val="8"/>
          <w:sz w:val="21"/>
          <w:szCs w:val="21"/>
        </w:rPr>
        <w:t xml:space="preserve">kuşkusuzdur. </w:t>
      </w:r>
    </w:p>
    <w:p w14:paraId="06BC02F7" w14:textId="5A27F42F" w:rsidR="00001DAA" w:rsidRDefault="00001DAA" w:rsidP="00001DAA">
      <w:pPr>
        <w:shd w:val="clear" w:color="auto" w:fill="FFFFFF"/>
        <w:snapToGrid w:val="0"/>
        <w:spacing w:after="120" w:line="240" w:lineRule="auto"/>
        <w:ind w:firstLine="566"/>
        <w:jc w:val="both"/>
        <w:rPr>
          <w:rFonts w:ascii="Arial" w:hAnsi="Arial" w:cs="Arial"/>
          <w:bCs/>
          <w:spacing w:val="8"/>
          <w:sz w:val="21"/>
          <w:szCs w:val="21"/>
        </w:rPr>
      </w:pPr>
      <w:proofErr w:type="gramStart"/>
      <w:r>
        <w:rPr>
          <w:rFonts w:ascii="Arial" w:hAnsi="Arial" w:cs="Arial"/>
          <w:bCs/>
          <w:spacing w:val="8"/>
          <w:sz w:val="21"/>
          <w:szCs w:val="21"/>
        </w:rPr>
        <w:t>Nitekim,</w:t>
      </w:r>
      <w:proofErr w:type="gramEnd"/>
      <w:r>
        <w:rPr>
          <w:rFonts w:ascii="Arial" w:hAnsi="Arial" w:cs="Arial"/>
          <w:bCs/>
          <w:spacing w:val="8"/>
          <w:sz w:val="21"/>
          <w:szCs w:val="21"/>
        </w:rPr>
        <w:t xml:space="preserve"> </w:t>
      </w:r>
      <w:r w:rsidR="00C1569F">
        <w:rPr>
          <w:rFonts w:ascii="Arial" w:hAnsi="Arial" w:cs="Arial"/>
          <w:bCs/>
          <w:spacing w:val="8"/>
          <w:sz w:val="21"/>
          <w:szCs w:val="21"/>
        </w:rPr>
        <w:t xml:space="preserve">Sağlık Bakanlığı’nın </w:t>
      </w:r>
      <w:r w:rsidRPr="00001DAA">
        <w:rPr>
          <w:rFonts w:ascii="Arial" w:hAnsi="Arial" w:cs="Arial"/>
          <w:bCs/>
          <w:spacing w:val="8"/>
          <w:sz w:val="21"/>
          <w:szCs w:val="21"/>
        </w:rPr>
        <w:t>2012/23 sayılı “</w:t>
      </w:r>
      <w:r w:rsidRPr="00001DAA">
        <w:rPr>
          <w:rFonts w:ascii="Arial" w:hAnsi="Arial" w:cs="Arial"/>
          <w:b/>
          <w:bCs/>
          <w:spacing w:val="8"/>
          <w:sz w:val="21"/>
          <w:szCs w:val="21"/>
        </w:rPr>
        <w:t>Çalışan Güvenliğinin Sağlanması</w:t>
      </w:r>
      <w:r w:rsidRPr="00001DAA">
        <w:rPr>
          <w:rFonts w:ascii="Arial" w:hAnsi="Arial" w:cs="Arial"/>
          <w:bCs/>
          <w:spacing w:val="8"/>
          <w:sz w:val="21"/>
          <w:szCs w:val="21"/>
        </w:rPr>
        <w:t>” konulu Genelge</w:t>
      </w:r>
      <w:r w:rsidR="00C1569F">
        <w:rPr>
          <w:rFonts w:ascii="Arial" w:hAnsi="Arial" w:cs="Arial"/>
          <w:bCs/>
          <w:spacing w:val="8"/>
          <w:sz w:val="21"/>
          <w:szCs w:val="21"/>
        </w:rPr>
        <w:t>si</w:t>
      </w:r>
      <w:r w:rsidRPr="00001DAA">
        <w:rPr>
          <w:rFonts w:ascii="Arial" w:hAnsi="Arial" w:cs="Arial"/>
          <w:bCs/>
          <w:spacing w:val="8"/>
          <w:sz w:val="21"/>
          <w:szCs w:val="21"/>
        </w:rPr>
        <w:t xml:space="preserve"> ile sağlık çalışanlarının güvenli ve yüksek motivasyonla çalışmasının sağlanmasına yönelik düzenlemelere yer verilmiş, acil servisler başta olmak üzere riskin yüksek olduğu yerlerde </w:t>
      </w:r>
      <w:r w:rsidRPr="00001DAA">
        <w:rPr>
          <w:rFonts w:ascii="Arial" w:hAnsi="Arial" w:cs="Arial"/>
          <w:b/>
          <w:bCs/>
          <w:spacing w:val="8"/>
          <w:sz w:val="21"/>
          <w:szCs w:val="21"/>
        </w:rPr>
        <w:t>güvenlik tedbirlerinin artırılarak genel kolluk ve özel güvenlik personeli ile güvenlik kameralarını</w:t>
      </w:r>
      <w:r>
        <w:rPr>
          <w:rFonts w:ascii="Arial" w:hAnsi="Arial" w:cs="Arial"/>
          <w:b/>
          <w:bCs/>
          <w:spacing w:val="8"/>
          <w:sz w:val="21"/>
          <w:szCs w:val="21"/>
        </w:rPr>
        <w:t xml:space="preserve">n bulundurulmasının sağlanması </w:t>
      </w:r>
      <w:r w:rsidRPr="00001DAA">
        <w:rPr>
          <w:rFonts w:ascii="Arial" w:hAnsi="Arial" w:cs="Arial"/>
          <w:bCs/>
          <w:spacing w:val="8"/>
          <w:sz w:val="21"/>
          <w:szCs w:val="21"/>
        </w:rPr>
        <w:t xml:space="preserve">konularında </w:t>
      </w:r>
      <w:r>
        <w:rPr>
          <w:rFonts w:ascii="Arial" w:hAnsi="Arial" w:cs="Arial"/>
          <w:bCs/>
          <w:spacing w:val="8"/>
          <w:sz w:val="21"/>
          <w:szCs w:val="21"/>
        </w:rPr>
        <w:t xml:space="preserve">ilgili birimler </w:t>
      </w:r>
      <w:proofErr w:type="spellStart"/>
      <w:r>
        <w:rPr>
          <w:rFonts w:ascii="Arial" w:hAnsi="Arial" w:cs="Arial"/>
          <w:bCs/>
          <w:spacing w:val="8"/>
          <w:sz w:val="21"/>
          <w:szCs w:val="21"/>
        </w:rPr>
        <w:t>talimatlandırılmıştır</w:t>
      </w:r>
      <w:proofErr w:type="spellEnd"/>
      <w:r>
        <w:rPr>
          <w:rFonts w:ascii="Arial" w:hAnsi="Arial" w:cs="Arial"/>
          <w:bCs/>
          <w:spacing w:val="8"/>
          <w:sz w:val="21"/>
          <w:szCs w:val="21"/>
        </w:rPr>
        <w:t xml:space="preserve">. </w:t>
      </w:r>
    </w:p>
    <w:p w14:paraId="313B5A88" w14:textId="0BD232E9" w:rsidR="00C1569F" w:rsidRDefault="00C1569F" w:rsidP="00C1569F">
      <w:pPr>
        <w:shd w:val="clear" w:color="auto" w:fill="FFFFFF"/>
        <w:snapToGrid w:val="0"/>
        <w:spacing w:after="120" w:line="240" w:lineRule="auto"/>
        <w:ind w:firstLine="566"/>
        <w:jc w:val="both"/>
        <w:rPr>
          <w:rFonts w:ascii="Arial" w:hAnsi="Arial" w:cs="Arial"/>
          <w:bCs/>
          <w:spacing w:val="8"/>
          <w:sz w:val="21"/>
          <w:szCs w:val="21"/>
        </w:rPr>
      </w:pPr>
      <w:proofErr w:type="gramStart"/>
      <w:r>
        <w:rPr>
          <w:rFonts w:ascii="Arial" w:hAnsi="Arial" w:cs="Arial"/>
          <w:bCs/>
          <w:spacing w:val="8"/>
          <w:sz w:val="21"/>
          <w:szCs w:val="21"/>
        </w:rPr>
        <w:t>Bununla birlikte, b</w:t>
      </w:r>
      <w:r w:rsidR="00001DAA">
        <w:rPr>
          <w:rFonts w:ascii="Arial" w:hAnsi="Arial" w:cs="Arial"/>
          <w:bCs/>
          <w:spacing w:val="8"/>
          <w:sz w:val="21"/>
          <w:szCs w:val="21"/>
        </w:rPr>
        <w:t>irçok araştırmada, ş</w:t>
      </w:r>
      <w:r w:rsidR="00C9201D" w:rsidRPr="00C9201D">
        <w:rPr>
          <w:rFonts w:ascii="Arial" w:hAnsi="Arial" w:cs="Arial"/>
          <w:bCs/>
          <w:spacing w:val="8"/>
          <w:sz w:val="21"/>
          <w:szCs w:val="21"/>
        </w:rPr>
        <w:t xml:space="preserve">iddeti önleyici yasal düzenlemelerin yetersizliği ve </w:t>
      </w:r>
      <w:r w:rsidR="00C9201D" w:rsidRPr="00783904">
        <w:rPr>
          <w:rFonts w:ascii="Arial" w:hAnsi="Arial" w:cs="Arial"/>
          <w:b/>
          <w:bCs/>
          <w:spacing w:val="8"/>
          <w:sz w:val="21"/>
          <w:szCs w:val="21"/>
        </w:rPr>
        <w:t xml:space="preserve">etkin güvenlik önlemlerinin alınmaması </w:t>
      </w:r>
      <w:r w:rsidRPr="00783904">
        <w:rPr>
          <w:rFonts w:ascii="Arial" w:hAnsi="Arial" w:cs="Arial"/>
          <w:b/>
          <w:bCs/>
          <w:spacing w:val="8"/>
          <w:sz w:val="21"/>
          <w:szCs w:val="21"/>
        </w:rPr>
        <w:t>şiddet olgusunu arttıran nedenler arasında sayılmakta</w:t>
      </w:r>
      <w:r>
        <w:rPr>
          <w:rFonts w:ascii="Arial" w:hAnsi="Arial" w:cs="Arial"/>
          <w:bCs/>
          <w:spacing w:val="8"/>
          <w:sz w:val="21"/>
          <w:szCs w:val="21"/>
        </w:rPr>
        <w:t xml:space="preserve"> olup bu konuda, her ne kadar </w:t>
      </w:r>
      <w:r w:rsidRPr="00C1569F">
        <w:rPr>
          <w:rFonts w:ascii="Arial" w:hAnsi="Arial" w:cs="Arial"/>
          <w:bCs/>
          <w:spacing w:val="8"/>
          <w:sz w:val="21"/>
          <w:szCs w:val="21"/>
        </w:rPr>
        <w:t>sağlık çalışanlarına yönelik şiddeti</w:t>
      </w:r>
      <w:r>
        <w:rPr>
          <w:rFonts w:ascii="Arial" w:hAnsi="Arial" w:cs="Arial"/>
          <w:bCs/>
          <w:spacing w:val="8"/>
          <w:sz w:val="21"/>
          <w:szCs w:val="21"/>
        </w:rPr>
        <w:t xml:space="preserve">n önüne geçebilmek amacıyla, 15 Nisan </w:t>
      </w:r>
      <w:r w:rsidRPr="00C1569F">
        <w:rPr>
          <w:rFonts w:ascii="Arial" w:hAnsi="Arial" w:cs="Arial"/>
          <w:bCs/>
          <w:spacing w:val="8"/>
          <w:sz w:val="21"/>
          <w:szCs w:val="21"/>
        </w:rPr>
        <w:t xml:space="preserve">2020 tarihinde kabul edilen </w:t>
      </w:r>
      <w:r>
        <w:rPr>
          <w:rFonts w:ascii="Arial" w:hAnsi="Arial" w:cs="Arial"/>
          <w:bCs/>
          <w:spacing w:val="8"/>
          <w:sz w:val="21"/>
          <w:szCs w:val="21"/>
        </w:rPr>
        <w:t xml:space="preserve">ve </w:t>
      </w:r>
      <w:r w:rsidRPr="00C1569F">
        <w:rPr>
          <w:rFonts w:ascii="Arial" w:hAnsi="Arial" w:cs="Arial"/>
          <w:bCs/>
          <w:spacing w:val="8"/>
          <w:sz w:val="21"/>
          <w:szCs w:val="21"/>
        </w:rPr>
        <w:t>kamuoyunda “</w:t>
      </w:r>
      <w:r w:rsidRPr="00C1569F">
        <w:rPr>
          <w:rFonts w:ascii="Arial" w:hAnsi="Arial" w:cs="Arial"/>
          <w:bCs/>
          <w:i/>
          <w:iCs/>
          <w:spacing w:val="8"/>
          <w:sz w:val="21"/>
          <w:szCs w:val="21"/>
        </w:rPr>
        <w:t>Sağlıkta Şiddetin Önlenmesi Yasası</w:t>
      </w:r>
      <w:r>
        <w:rPr>
          <w:rFonts w:ascii="Arial" w:hAnsi="Arial" w:cs="Arial"/>
          <w:bCs/>
          <w:spacing w:val="8"/>
          <w:sz w:val="21"/>
          <w:szCs w:val="21"/>
        </w:rPr>
        <w:t xml:space="preserve">” olarak bilinen kanun yayımlanmış ise de, </w:t>
      </w:r>
      <w:r w:rsidRPr="00783904">
        <w:rPr>
          <w:rFonts w:ascii="Arial" w:hAnsi="Arial" w:cs="Arial"/>
          <w:b/>
          <w:bCs/>
          <w:spacing w:val="8"/>
          <w:sz w:val="21"/>
          <w:szCs w:val="21"/>
        </w:rPr>
        <w:t xml:space="preserve">idareler tarafından </w:t>
      </w:r>
      <w:r w:rsidR="00891DEE" w:rsidRPr="00783904">
        <w:rPr>
          <w:rFonts w:ascii="Arial" w:hAnsi="Arial" w:cs="Arial"/>
          <w:b/>
          <w:bCs/>
          <w:spacing w:val="8"/>
          <w:sz w:val="21"/>
          <w:szCs w:val="21"/>
        </w:rPr>
        <w:t>etkin güvenlik önlemlerinin alınması gerektiği</w:t>
      </w:r>
      <w:r w:rsidR="00891DEE">
        <w:rPr>
          <w:rFonts w:ascii="Arial" w:hAnsi="Arial" w:cs="Arial"/>
          <w:bCs/>
          <w:spacing w:val="8"/>
          <w:sz w:val="21"/>
          <w:szCs w:val="21"/>
        </w:rPr>
        <w:t xml:space="preserve"> tabiidir. </w:t>
      </w:r>
      <w:proofErr w:type="gramEnd"/>
    </w:p>
    <w:p w14:paraId="2D6A1437" w14:textId="259A515D" w:rsidR="006F3236" w:rsidRDefault="00783904" w:rsidP="00C9201D">
      <w:pPr>
        <w:shd w:val="clear" w:color="auto" w:fill="FFFFFF"/>
        <w:snapToGrid w:val="0"/>
        <w:spacing w:after="120" w:line="240" w:lineRule="auto"/>
        <w:ind w:firstLine="566"/>
        <w:jc w:val="both"/>
        <w:rPr>
          <w:rFonts w:ascii="Arial" w:hAnsi="Arial" w:cs="Arial"/>
          <w:bCs/>
          <w:spacing w:val="8"/>
          <w:sz w:val="21"/>
          <w:szCs w:val="21"/>
        </w:rPr>
      </w:pPr>
      <w:r>
        <w:rPr>
          <w:rFonts w:ascii="Arial" w:hAnsi="Arial" w:cs="Arial"/>
          <w:bCs/>
          <w:spacing w:val="8"/>
          <w:sz w:val="21"/>
          <w:szCs w:val="21"/>
        </w:rPr>
        <w:t>G</w:t>
      </w:r>
      <w:r w:rsidR="00C9201D" w:rsidRPr="00C9201D">
        <w:rPr>
          <w:rFonts w:ascii="Arial" w:hAnsi="Arial" w:cs="Arial"/>
          <w:bCs/>
          <w:spacing w:val="8"/>
          <w:sz w:val="21"/>
          <w:szCs w:val="21"/>
        </w:rPr>
        <w:t>üvenlik tedbirinin yeterli ve etkin olması</w:t>
      </w:r>
      <w:r>
        <w:rPr>
          <w:rFonts w:ascii="Arial" w:hAnsi="Arial" w:cs="Arial"/>
          <w:bCs/>
          <w:spacing w:val="8"/>
          <w:sz w:val="21"/>
          <w:szCs w:val="21"/>
        </w:rPr>
        <w:t xml:space="preserve"> ile</w:t>
      </w:r>
      <w:r w:rsidR="00891DEE">
        <w:rPr>
          <w:rFonts w:ascii="Arial" w:hAnsi="Arial" w:cs="Arial"/>
          <w:bCs/>
          <w:spacing w:val="8"/>
          <w:sz w:val="21"/>
          <w:szCs w:val="21"/>
        </w:rPr>
        <w:t xml:space="preserve"> s</w:t>
      </w:r>
      <w:r w:rsidR="00C9201D" w:rsidRPr="00C9201D">
        <w:rPr>
          <w:rFonts w:ascii="Arial" w:hAnsi="Arial" w:cs="Arial"/>
          <w:bCs/>
          <w:spacing w:val="8"/>
          <w:sz w:val="21"/>
          <w:szCs w:val="21"/>
        </w:rPr>
        <w:t>ağlık çalışanların</w:t>
      </w:r>
      <w:r>
        <w:rPr>
          <w:rFonts w:ascii="Arial" w:hAnsi="Arial" w:cs="Arial"/>
          <w:bCs/>
          <w:spacing w:val="8"/>
          <w:sz w:val="21"/>
          <w:szCs w:val="21"/>
        </w:rPr>
        <w:t>ın üzerindeki baskı</w:t>
      </w:r>
      <w:r w:rsidR="006F3236">
        <w:rPr>
          <w:rFonts w:ascii="Arial" w:hAnsi="Arial" w:cs="Arial"/>
          <w:bCs/>
          <w:spacing w:val="8"/>
          <w:sz w:val="21"/>
          <w:szCs w:val="21"/>
        </w:rPr>
        <w:t xml:space="preserve">nın da </w:t>
      </w:r>
      <w:r w:rsidR="00C9201D" w:rsidRPr="00C9201D">
        <w:rPr>
          <w:rFonts w:ascii="Arial" w:hAnsi="Arial" w:cs="Arial"/>
          <w:bCs/>
          <w:spacing w:val="8"/>
          <w:sz w:val="21"/>
          <w:szCs w:val="21"/>
        </w:rPr>
        <w:t>hafifle</w:t>
      </w:r>
      <w:r>
        <w:rPr>
          <w:rFonts w:ascii="Arial" w:hAnsi="Arial" w:cs="Arial"/>
          <w:bCs/>
          <w:spacing w:val="8"/>
          <w:sz w:val="21"/>
          <w:szCs w:val="21"/>
        </w:rPr>
        <w:t>yece</w:t>
      </w:r>
      <w:r w:rsidR="006F3236">
        <w:rPr>
          <w:rFonts w:ascii="Arial" w:hAnsi="Arial" w:cs="Arial"/>
          <w:bCs/>
          <w:spacing w:val="8"/>
          <w:sz w:val="21"/>
          <w:szCs w:val="21"/>
        </w:rPr>
        <w:t xml:space="preserve">ği açıktır.  </w:t>
      </w:r>
    </w:p>
    <w:p w14:paraId="4AFB89E3" w14:textId="72B1314D" w:rsidR="00077CA3" w:rsidRDefault="00891DEE" w:rsidP="00783904">
      <w:pPr>
        <w:shd w:val="clear" w:color="auto" w:fill="FFFFFF"/>
        <w:snapToGrid w:val="0"/>
        <w:spacing w:after="120" w:line="240" w:lineRule="auto"/>
        <w:ind w:firstLine="566"/>
        <w:jc w:val="both"/>
        <w:rPr>
          <w:rFonts w:ascii="Arial" w:hAnsi="Arial" w:cs="Arial"/>
          <w:bCs/>
          <w:spacing w:val="8"/>
          <w:sz w:val="21"/>
          <w:szCs w:val="21"/>
        </w:rPr>
      </w:pPr>
      <w:proofErr w:type="gramStart"/>
      <w:r>
        <w:rPr>
          <w:rFonts w:ascii="Arial" w:hAnsi="Arial" w:cs="Arial"/>
          <w:bCs/>
          <w:spacing w:val="8"/>
          <w:sz w:val="21"/>
          <w:szCs w:val="21"/>
        </w:rPr>
        <w:t xml:space="preserve">Bu itibarla, </w:t>
      </w:r>
      <w:r w:rsidRPr="00891DEE">
        <w:rPr>
          <w:rFonts w:ascii="Arial" w:hAnsi="Arial" w:cs="Arial"/>
          <w:bCs/>
          <w:spacing w:val="8"/>
          <w:sz w:val="21"/>
          <w:szCs w:val="21"/>
        </w:rPr>
        <w:t xml:space="preserve">hastaların, hasta yakınlarının psikolojik özellikleri, sağlık hizmetlerinin tam zamanlı bir şekilde devam etmesi, sağlık kurum ve kuruluşlarının halka açık yerler olması, adli olaylara sık rastlanılması </w:t>
      </w:r>
      <w:r>
        <w:rPr>
          <w:rFonts w:ascii="Arial" w:hAnsi="Arial" w:cs="Arial"/>
          <w:bCs/>
          <w:spacing w:val="8"/>
          <w:sz w:val="21"/>
          <w:szCs w:val="21"/>
        </w:rPr>
        <w:t xml:space="preserve">gibi sebeplerle, </w:t>
      </w:r>
      <w:r w:rsidRPr="00783904">
        <w:rPr>
          <w:rFonts w:ascii="Arial" w:hAnsi="Arial" w:cs="Arial"/>
          <w:b/>
          <w:bCs/>
          <w:spacing w:val="8"/>
          <w:sz w:val="21"/>
          <w:szCs w:val="21"/>
        </w:rPr>
        <w:t>hastane güvenlik tedbirlerinin arttırılmasını</w:t>
      </w:r>
      <w:r>
        <w:rPr>
          <w:rFonts w:ascii="Arial" w:hAnsi="Arial" w:cs="Arial"/>
          <w:bCs/>
          <w:spacing w:val="8"/>
          <w:sz w:val="21"/>
          <w:szCs w:val="21"/>
        </w:rPr>
        <w:t xml:space="preserve">, özellik arz etmeyen herhangi bir kamu kurum veya kuruluşundan farklı </w:t>
      </w:r>
      <w:r>
        <w:rPr>
          <w:rFonts w:ascii="Arial" w:hAnsi="Arial" w:cs="Arial"/>
          <w:bCs/>
          <w:spacing w:val="8"/>
          <w:sz w:val="21"/>
          <w:szCs w:val="21"/>
        </w:rPr>
        <w:lastRenderedPageBreak/>
        <w:t xml:space="preserve">olarak </w:t>
      </w:r>
      <w:r w:rsidRPr="00783904">
        <w:rPr>
          <w:rFonts w:ascii="Arial" w:hAnsi="Arial" w:cs="Arial"/>
          <w:b/>
          <w:bCs/>
          <w:spacing w:val="8"/>
          <w:sz w:val="21"/>
          <w:szCs w:val="21"/>
        </w:rPr>
        <w:t>etkin güvenlik önlemlerinin alınmasını</w:t>
      </w:r>
      <w:r>
        <w:rPr>
          <w:rFonts w:ascii="Arial" w:hAnsi="Arial" w:cs="Arial"/>
          <w:bCs/>
          <w:spacing w:val="8"/>
          <w:sz w:val="21"/>
          <w:szCs w:val="21"/>
        </w:rPr>
        <w:t xml:space="preserve">, </w:t>
      </w:r>
      <w:r w:rsidRPr="00783904">
        <w:rPr>
          <w:rFonts w:ascii="Arial" w:hAnsi="Arial" w:cs="Arial"/>
          <w:b/>
          <w:bCs/>
          <w:spacing w:val="8"/>
          <w:sz w:val="21"/>
          <w:szCs w:val="21"/>
        </w:rPr>
        <w:t>güvenli bir çalışma ortamı yaratılmasını</w:t>
      </w:r>
      <w:r w:rsidR="00783904" w:rsidRPr="00783904">
        <w:rPr>
          <w:rFonts w:ascii="Arial" w:hAnsi="Arial" w:cs="Arial"/>
          <w:b/>
          <w:bCs/>
          <w:spacing w:val="8"/>
          <w:sz w:val="21"/>
          <w:szCs w:val="21"/>
        </w:rPr>
        <w:t xml:space="preserve"> talep </w:t>
      </w:r>
      <w:r w:rsidR="00783904" w:rsidRPr="002775B0">
        <w:rPr>
          <w:rFonts w:ascii="Arial" w:hAnsi="Arial" w:cs="Arial"/>
          <w:b/>
          <w:bCs/>
          <w:spacing w:val="8"/>
          <w:sz w:val="21"/>
          <w:szCs w:val="21"/>
        </w:rPr>
        <w:t>eder</w:t>
      </w:r>
      <w:r w:rsidR="002775B0" w:rsidRPr="002775B0">
        <w:rPr>
          <w:rFonts w:ascii="Arial" w:hAnsi="Arial" w:cs="Arial"/>
          <w:b/>
          <w:bCs/>
          <w:spacing w:val="8"/>
          <w:sz w:val="21"/>
          <w:szCs w:val="21"/>
        </w:rPr>
        <w:t>im.</w:t>
      </w:r>
      <w:proofErr w:type="gramEnd"/>
    </w:p>
    <w:p w14:paraId="5F2D14E6" w14:textId="60521FFA" w:rsidR="004C4B9D" w:rsidRDefault="00077CA3" w:rsidP="00077CA3">
      <w:pPr>
        <w:shd w:val="clear" w:color="auto" w:fill="FFFFFF"/>
        <w:snapToGrid w:val="0"/>
        <w:spacing w:after="120" w:line="240" w:lineRule="auto"/>
        <w:ind w:left="142" w:firstLine="708"/>
        <w:jc w:val="both"/>
        <w:rPr>
          <w:rFonts w:ascii="Arial" w:hAnsi="Arial" w:cs="Arial"/>
          <w:bCs/>
          <w:spacing w:val="8"/>
          <w:sz w:val="21"/>
          <w:szCs w:val="21"/>
        </w:rPr>
      </w:pPr>
      <w:r>
        <w:rPr>
          <w:rFonts w:ascii="Arial" w:hAnsi="Arial" w:cs="Arial"/>
          <w:bCs/>
          <w:spacing w:val="8"/>
          <w:sz w:val="21"/>
          <w:szCs w:val="21"/>
        </w:rPr>
        <w:t>T</w:t>
      </w:r>
      <w:r w:rsidR="00E34634" w:rsidRPr="00077CA3">
        <w:rPr>
          <w:rFonts w:ascii="Arial" w:hAnsi="Arial" w:cs="Arial"/>
          <w:bCs/>
          <w:spacing w:val="8"/>
          <w:sz w:val="21"/>
          <w:szCs w:val="21"/>
        </w:rPr>
        <w:t xml:space="preserve">aleplerim hakkında gereğini takdir ve tensiplerinize </w:t>
      </w:r>
      <w:r>
        <w:rPr>
          <w:rFonts w:ascii="Arial" w:hAnsi="Arial" w:cs="Arial"/>
          <w:bCs/>
          <w:spacing w:val="8"/>
          <w:sz w:val="21"/>
          <w:szCs w:val="21"/>
        </w:rPr>
        <w:t xml:space="preserve">saygıyla </w:t>
      </w:r>
      <w:r w:rsidR="00E34634" w:rsidRPr="00077CA3">
        <w:rPr>
          <w:rFonts w:ascii="Arial" w:hAnsi="Arial" w:cs="Arial"/>
          <w:bCs/>
          <w:spacing w:val="8"/>
          <w:sz w:val="21"/>
          <w:szCs w:val="21"/>
        </w:rPr>
        <w:t>arz ederi</w:t>
      </w:r>
      <w:r w:rsidR="00783904">
        <w:rPr>
          <w:rFonts w:ascii="Arial" w:hAnsi="Arial" w:cs="Arial"/>
          <w:bCs/>
          <w:spacing w:val="8"/>
          <w:sz w:val="21"/>
          <w:szCs w:val="21"/>
        </w:rPr>
        <w:t>m</w:t>
      </w:r>
      <w:r w:rsidR="00E34634" w:rsidRPr="00077CA3">
        <w:rPr>
          <w:rFonts w:ascii="Arial" w:hAnsi="Arial" w:cs="Arial"/>
          <w:bCs/>
          <w:spacing w:val="8"/>
          <w:sz w:val="21"/>
          <w:szCs w:val="21"/>
        </w:rPr>
        <w:t xml:space="preserve">. </w:t>
      </w:r>
    </w:p>
    <w:sectPr w:rsidR="004C4B9D" w:rsidSect="00783904">
      <w:pgSz w:w="11906" w:h="16838"/>
      <w:pgMar w:top="141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E3C96"/>
    <w:multiLevelType w:val="hybridMultilevel"/>
    <w:tmpl w:val="FC306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6F71C52"/>
    <w:multiLevelType w:val="hybridMultilevel"/>
    <w:tmpl w:val="E23EFD16"/>
    <w:lvl w:ilvl="0" w:tplc="9EF8293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C1"/>
    <w:rsid w:val="00001DAA"/>
    <w:rsid w:val="00041A18"/>
    <w:rsid w:val="00050D56"/>
    <w:rsid w:val="00065AAD"/>
    <w:rsid w:val="0007025A"/>
    <w:rsid w:val="00077CA3"/>
    <w:rsid w:val="000A1672"/>
    <w:rsid w:val="000A35AF"/>
    <w:rsid w:val="000F583D"/>
    <w:rsid w:val="00115700"/>
    <w:rsid w:val="00162DC1"/>
    <w:rsid w:val="001B5C47"/>
    <w:rsid w:val="0027353E"/>
    <w:rsid w:val="002775B0"/>
    <w:rsid w:val="0029450F"/>
    <w:rsid w:val="002D6324"/>
    <w:rsid w:val="002E1C5C"/>
    <w:rsid w:val="00390936"/>
    <w:rsid w:val="003B75C8"/>
    <w:rsid w:val="004047D1"/>
    <w:rsid w:val="00413801"/>
    <w:rsid w:val="004243D6"/>
    <w:rsid w:val="004318D2"/>
    <w:rsid w:val="00455C50"/>
    <w:rsid w:val="00460C03"/>
    <w:rsid w:val="004C4B9D"/>
    <w:rsid w:val="004D3C62"/>
    <w:rsid w:val="0054145F"/>
    <w:rsid w:val="00554CF4"/>
    <w:rsid w:val="005777AC"/>
    <w:rsid w:val="005D1F46"/>
    <w:rsid w:val="0065428D"/>
    <w:rsid w:val="00657968"/>
    <w:rsid w:val="006F3236"/>
    <w:rsid w:val="00701B0D"/>
    <w:rsid w:val="00717FD9"/>
    <w:rsid w:val="007751D1"/>
    <w:rsid w:val="00783904"/>
    <w:rsid w:val="007F382E"/>
    <w:rsid w:val="0080098C"/>
    <w:rsid w:val="008133DA"/>
    <w:rsid w:val="00813E4D"/>
    <w:rsid w:val="00834822"/>
    <w:rsid w:val="008443D2"/>
    <w:rsid w:val="0085359A"/>
    <w:rsid w:val="00891DEE"/>
    <w:rsid w:val="008E208D"/>
    <w:rsid w:val="00903DD0"/>
    <w:rsid w:val="00915C7C"/>
    <w:rsid w:val="00923ED1"/>
    <w:rsid w:val="00925807"/>
    <w:rsid w:val="009A5B94"/>
    <w:rsid w:val="00A123F9"/>
    <w:rsid w:val="00A26568"/>
    <w:rsid w:val="00A34092"/>
    <w:rsid w:val="00A64DA8"/>
    <w:rsid w:val="00AA52A2"/>
    <w:rsid w:val="00AB4EB6"/>
    <w:rsid w:val="00B202AF"/>
    <w:rsid w:val="00B20930"/>
    <w:rsid w:val="00B712C0"/>
    <w:rsid w:val="00C1569F"/>
    <w:rsid w:val="00C21A98"/>
    <w:rsid w:val="00C53C22"/>
    <w:rsid w:val="00C863BE"/>
    <w:rsid w:val="00C9201D"/>
    <w:rsid w:val="00CF09A1"/>
    <w:rsid w:val="00D176F3"/>
    <w:rsid w:val="00D378C6"/>
    <w:rsid w:val="00D555BC"/>
    <w:rsid w:val="00E34634"/>
    <w:rsid w:val="00E761CD"/>
    <w:rsid w:val="00E91FEE"/>
    <w:rsid w:val="00EA2D0F"/>
    <w:rsid w:val="00F13AE1"/>
    <w:rsid w:val="00F15313"/>
    <w:rsid w:val="00F31D11"/>
    <w:rsid w:val="00F95884"/>
    <w:rsid w:val="00FB1498"/>
    <w:rsid w:val="00FB2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5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A1672"/>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0A1672"/>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0A1672"/>
    <w:rPr>
      <w:sz w:val="16"/>
      <w:szCs w:val="16"/>
    </w:rPr>
  </w:style>
  <w:style w:type="paragraph" w:styleId="AklamaMetni">
    <w:name w:val="annotation text"/>
    <w:basedOn w:val="Normal"/>
    <w:link w:val="AklamaMetniChar"/>
    <w:uiPriority w:val="99"/>
    <w:semiHidden/>
    <w:unhideWhenUsed/>
    <w:rsid w:val="000A167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A1672"/>
    <w:rPr>
      <w:sz w:val="20"/>
      <w:szCs w:val="20"/>
    </w:rPr>
  </w:style>
  <w:style w:type="paragraph" w:styleId="AklamaKonusu">
    <w:name w:val="annotation subject"/>
    <w:basedOn w:val="AklamaMetni"/>
    <w:next w:val="AklamaMetni"/>
    <w:link w:val="AklamaKonusuChar"/>
    <w:uiPriority w:val="99"/>
    <w:semiHidden/>
    <w:unhideWhenUsed/>
    <w:rsid w:val="000A1672"/>
    <w:rPr>
      <w:b/>
      <w:bCs/>
    </w:rPr>
  </w:style>
  <w:style w:type="character" w:customStyle="1" w:styleId="AklamaKonusuChar">
    <w:name w:val="Açıklama Konusu Char"/>
    <w:basedOn w:val="AklamaMetniChar"/>
    <w:link w:val="AklamaKonusu"/>
    <w:uiPriority w:val="99"/>
    <w:semiHidden/>
    <w:rsid w:val="000A1672"/>
    <w:rPr>
      <w:b/>
      <w:bCs/>
      <w:sz w:val="20"/>
      <w:szCs w:val="20"/>
    </w:rPr>
  </w:style>
  <w:style w:type="paragraph" w:styleId="NormalWeb">
    <w:name w:val="Normal (Web)"/>
    <w:basedOn w:val="Normal"/>
    <w:uiPriority w:val="99"/>
    <w:semiHidden/>
    <w:unhideWhenUsed/>
    <w:rsid w:val="004047D1"/>
    <w:rPr>
      <w:rFonts w:ascii="Times New Roman" w:hAnsi="Times New Roman" w:cs="Times New Roman"/>
      <w:sz w:val="24"/>
      <w:szCs w:val="24"/>
    </w:rPr>
  </w:style>
  <w:style w:type="paragraph" w:styleId="ListeParagraf">
    <w:name w:val="List Paragraph"/>
    <w:basedOn w:val="Normal"/>
    <w:uiPriority w:val="34"/>
    <w:qFormat/>
    <w:rsid w:val="008E2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55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A1672"/>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0A1672"/>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0A1672"/>
    <w:rPr>
      <w:sz w:val="16"/>
      <w:szCs w:val="16"/>
    </w:rPr>
  </w:style>
  <w:style w:type="paragraph" w:styleId="AklamaMetni">
    <w:name w:val="annotation text"/>
    <w:basedOn w:val="Normal"/>
    <w:link w:val="AklamaMetniChar"/>
    <w:uiPriority w:val="99"/>
    <w:semiHidden/>
    <w:unhideWhenUsed/>
    <w:rsid w:val="000A167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A1672"/>
    <w:rPr>
      <w:sz w:val="20"/>
      <w:szCs w:val="20"/>
    </w:rPr>
  </w:style>
  <w:style w:type="paragraph" w:styleId="AklamaKonusu">
    <w:name w:val="annotation subject"/>
    <w:basedOn w:val="AklamaMetni"/>
    <w:next w:val="AklamaMetni"/>
    <w:link w:val="AklamaKonusuChar"/>
    <w:uiPriority w:val="99"/>
    <w:semiHidden/>
    <w:unhideWhenUsed/>
    <w:rsid w:val="000A1672"/>
    <w:rPr>
      <w:b/>
      <w:bCs/>
    </w:rPr>
  </w:style>
  <w:style w:type="character" w:customStyle="1" w:styleId="AklamaKonusuChar">
    <w:name w:val="Açıklama Konusu Char"/>
    <w:basedOn w:val="AklamaMetniChar"/>
    <w:link w:val="AklamaKonusu"/>
    <w:uiPriority w:val="99"/>
    <w:semiHidden/>
    <w:rsid w:val="000A1672"/>
    <w:rPr>
      <w:b/>
      <w:bCs/>
      <w:sz w:val="20"/>
      <w:szCs w:val="20"/>
    </w:rPr>
  </w:style>
  <w:style w:type="paragraph" w:styleId="NormalWeb">
    <w:name w:val="Normal (Web)"/>
    <w:basedOn w:val="Normal"/>
    <w:uiPriority w:val="99"/>
    <w:semiHidden/>
    <w:unhideWhenUsed/>
    <w:rsid w:val="004047D1"/>
    <w:rPr>
      <w:rFonts w:ascii="Times New Roman" w:hAnsi="Times New Roman" w:cs="Times New Roman"/>
      <w:sz w:val="24"/>
      <w:szCs w:val="24"/>
    </w:rPr>
  </w:style>
  <w:style w:type="paragraph" w:styleId="ListeParagraf">
    <w:name w:val="List Paragraph"/>
    <w:basedOn w:val="Normal"/>
    <w:uiPriority w:val="34"/>
    <w:qFormat/>
    <w:rsid w:val="008E2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7476">
      <w:bodyDiv w:val="1"/>
      <w:marLeft w:val="0"/>
      <w:marRight w:val="0"/>
      <w:marTop w:val="0"/>
      <w:marBottom w:val="0"/>
      <w:divBdr>
        <w:top w:val="none" w:sz="0" w:space="0" w:color="auto"/>
        <w:left w:val="none" w:sz="0" w:space="0" w:color="auto"/>
        <w:bottom w:val="none" w:sz="0" w:space="0" w:color="auto"/>
        <w:right w:val="none" w:sz="0" w:space="0" w:color="auto"/>
      </w:divBdr>
      <w:divsChild>
        <w:div w:id="275407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837116">
              <w:marLeft w:val="0"/>
              <w:marRight w:val="0"/>
              <w:marTop w:val="0"/>
              <w:marBottom w:val="0"/>
              <w:divBdr>
                <w:top w:val="none" w:sz="0" w:space="0" w:color="auto"/>
                <w:left w:val="none" w:sz="0" w:space="0" w:color="auto"/>
                <w:bottom w:val="none" w:sz="0" w:space="0" w:color="auto"/>
                <w:right w:val="none" w:sz="0" w:space="0" w:color="auto"/>
              </w:divBdr>
              <w:divsChild>
                <w:div w:id="1494681335">
                  <w:marLeft w:val="0"/>
                  <w:marRight w:val="0"/>
                  <w:marTop w:val="0"/>
                  <w:marBottom w:val="0"/>
                  <w:divBdr>
                    <w:top w:val="none" w:sz="0" w:space="0" w:color="auto"/>
                    <w:left w:val="none" w:sz="0" w:space="0" w:color="auto"/>
                    <w:bottom w:val="none" w:sz="0" w:space="0" w:color="auto"/>
                    <w:right w:val="none" w:sz="0" w:space="0" w:color="auto"/>
                  </w:divBdr>
                  <w:divsChild>
                    <w:div w:id="981277296">
                      <w:marLeft w:val="0"/>
                      <w:marRight w:val="0"/>
                      <w:marTop w:val="0"/>
                      <w:marBottom w:val="0"/>
                      <w:divBdr>
                        <w:top w:val="none" w:sz="0" w:space="0" w:color="auto"/>
                        <w:left w:val="none" w:sz="0" w:space="0" w:color="auto"/>
                        <w:bottom w:val="none" w:sz="0" w:space="0" w:color="auto"/>
                        <w:right w:val="none" w:sz="0" w:space="0" w:color="auto"/>
                      </w:divBdr>
                      <w:divsChild>
                        <w:div w:id="1947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85689">
      <w:bodyDiv w:val="1"/>
      <w:marLeft w:val="0"/>
      <w:marRight w:val="0"/>
      <w:marTop w:val="0"/>
      <w:marBottom w:val="0"/>
      <w:divBdr>
        <w:top w:val="none" w:sz="0" w:space="0" w:color="auto"/>
        <w:left w:val="none" w:sz="0" w:space="0" w:color="auto"/>
        <w:bottom w:val="none" w:sz="0" w:space="0" w:color="auto"/>
        <w:right w:val="none" w:sz="0" w:space="0" w:color="auto"/>
      </w:divBdr>
      <w:divsChild>
        <w:div w:id="834882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864934">
              <w:marLeft w:val="0"/>
              <w:marRight w:val="0"/>
              <w:marTop w:val="0"/>
              <w:marBottom w:val="0"/>
              <w:divBdr>
                <w:top w:val="none" w:sz="0" w:space="0" w:color="auto"/>
                <w:left w:val="none" w:sz="0" w:space="0" w:color="auto"/>
                <w:bottom w:val="none" w:sz="0" w:space="0" w:color="auto"/>
                <w:right w:val="none" w:sz="0" w:space="0" w:color="auto"/>
              </w:divBdr>
              <w:divsChild>
                <w:div w:id="457720012">
                  <w:marLeft w:val="0"/>
                  <w:marRight w:val="0"/>
                  <w:marTop w:val="0"/>
                  <w:marBottom w:val="0"/>
                  <w:divBdr>
                    <w:top w:val="none" w:sz="0" w:space="0" w:color="auto"/>
                    <w:left w:val="none" w:sz="0" w:space="0" w:color="auto"/>
                    <w:bottom w:val="none" w:sz="0" w:space="0" w:color="auto"/>
                    <w:right w:val="none" w:sz="0" w:space="0" w:color="auto"/>
                  </w:divBdr>
                  <w:divsChild>
                    <w:div w:id="566302365">
                      <w:marLeft w:val="0"/>
                      <w:marRight w:val="0"/>
                      <w:marTop w:val="0"/>
                      <w:marBottom w:val="0"/>
                      <w:divBdr>
                        <w:top w:val="none" w:sz="0" w:space="0" w:color="auto"/>
                        <w:left w:val="none" w:sz="0" w:space="0" w:color="auto"/>
                        <w:bottom w:val="none" w:sz="0" w:space="0" w:color="auto"/>
                        <w:right w:val="none" w:sz="0" w:space="0" w:color="auto"/>
                      </w:divBdr>
                      <w:divsChild>
                        <w:div w:id="16222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834271">
      <w:bodyDiv w:val="1"/>
      <w:marLeft w:val="0"/>
      <w:marRight w:val="0"/>
      <w:marTop w:val="0"/>
      <w:marBottom w:val="0"/>
      <w:divBdr>
        <w:top w:val="none" w:sz="0" w:space="0" w:color="auto"/>
        <w:left w:val="none" w:sz="0" w:space="0" w:color="auto"/>
        <w:bottom w:val="none" w:sz="0" w:space="0" w:color="auto"/>
        <w:right w:val="none" w:sz="0" w:space="0" w:color="auto"/>
      </w:divBdr>
    </w:div>
    <w:div w:id="1557005050">
      <w:bodyDiv w:val="1"/>
      <w:marLeft w:val="0"/>
      <w:marRight w:val="0"/>
      <w:marTop w:val="0"/>
      <w:marBottom w:val="0"/>
      <w:divBdr>
        <w:top w:val="none" w:sz="0" w:space="0" w:color="auto"/>
        <w:left w:val="none" w:sz="0" w:space="0" w:color="auto"/>
        <w:bottom w:val="none" w:sz="0" w:space="0" w:color="auto"/>
        <w:right w:val="none" w:sz="0" w:space="0" w:color="auto"/>
      </w:divBdr>
      <w:divsChild>
        <w:div w:id="993531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118291">
              <w:marLeft w:val="0"/>
              <w:marRight w:val="0"/>
              <w:marTop w:val="0"/>
              <w:marBottom w:val="0"/>
              <w:divBdr>
                <w:top w:val="none" w:sz="0" w:space="0" w:color="auto"/>
                <w:left w:val="none" w:sz="0" w:space="0" w:color="auto"/>
                <w:bottom w:val="none" w:sz="0" w:space="0" w:color="auto"/>
                <w:right w:val="none" w:sz="0" w:space="0" w:color="auto"/>
              </w:divBdr>
              <w:divsChild>
                <w:div w:id="1728340707">
                  <w:marLeft w:val="0"/>
                  <w:marRight w:val="0"/>
                  <w:marTop w:val="0"/>
                  <w:marBottom w:val="0"/>
                  <w:divBdr>
                    <w:top w:val="none" w:sz="0" w:space="0" w:color="auto"/>
                    <w:left w:val="none" w:sz="0" w:space="0" w:color="auto"/>
                    <w:bottom w:val="none" w:sz="0" w:space="0" w:color="auto"/>
                    <w:right w:val="none" w:sz="0" w:space="0" w:color="auto"/>
                  </w:divBdr>
                  <w:divsChild>
                    <w:div w:id="1726105928">
                      <w:marLeft w:val="0"/>
                      <w:marRight w:val="0"/>
                      <w:marTop w:val="0"/>
                      <w:marBottom w:val="0"/>
                      <w:divBdr>
                        <w:top w:val="none" w:sz="0" w:space="0" w:color="auto"/>
                        <w:left w:val="none" w:sz="0" w:space="0" w:color="auto"/>
                        <w:bottom w:val="none" w:sz="0" w:space="0" w:color="auto"/>
                        <w:right w:val="none" w:sz="0" w:space="0" w:color="auto"/>
                      </w:divBdr>
                      <w:divsChild>
                        <w:div w:id="1075519369">
                          <w:marLeft w:val="0"/>
                          <w:marRight w:val="0"/>
                          <w:marTop w:val="0"/>
                          <w:marBottom w:val="0"/>
                          <w:divBdr>
                            <w:top w:val="none" w:sz="0" w:space="0" w:color="auto"/>
                            <w:left w:val="none" w:sz="0" w:space="0" w:color="auto"/>
                            <w:bottom w:val="none" w:sz="0" w:space="0" w:color="auto"/>
                            <w:right w:val="none" w:sz="0" w:space="0" w:color="auto"/>
                          </w:divBdr>
                          <w:divsChild>
                            <w:div w:id="1872108511">
                              <w:marLeft w:val="0"/>
                              <w:marRight w:val="0"/>
                              <w:marTop w:val="0"/>
                              <w:marBottom w:val="0"/>
                              <w:divBdr>
                                <w:top w:val="none" w:sz="0" w:space="0" w:color="auto"/>
                                <w:left w:val="none" w:sz="0" w:space="0" w:color="auto"/>
                                <w:bottom w:val="none" w:sz="0" w:space="0" w:color="auto"/>
                                <w:right w:val="none" w:sz="0" w:space="0" w:color="auto"/>
                              </w:divBdr>
                              <w:divsChild>
                                <w:div w:id="729111248">
                                  <w:marLeft w:val="0"/>
                                  <w:marRight w:val="0"/>
                                  <w:marTop w:val="0"/>
                                  <w:marBottom w:val="0"/>
                                  <w:divBdr>
                                    <w:top w:val="none" w:sz="0" w:space="0" w:color="auto"/>
                                    <w:left w:val="none" w:sz="0" w:space="0" w:color="auto"/>
                                    <w:bottom w:val="none" w:sz="0" w:space="0" w:color="auto"/>
                                    <w:right w:val="none" w:sz="0" w:space="0" w:color="auto"/>
                                  </w:divBdr>
                                  <w:divsChild>
                                    <w:div w:id="2981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389338">
      <w:bodyDiv w:val="1"/>
      <w:marLeft w:val="0"/>
      <w:marRight w:val="0"/>
      <w:marTop w:val="0"/>
      <w:marBottom w:val="0"/>
      <w:divBdr>
        <w:top w:val="none" w:sz="0" w:space="0" w:color="auto"/>
        <w:left w:val="none" w:sz="0" w:space="0" w:color="auto"/>
        <w:bottom w:val="none" w:sz="0" w:space="0" w:color="auto"/>
        <w:right w:val="none" w:sz="0" w:space="0" w:color="auto"/>
      </w:divBdr>
      <w:divsChild>
        <w:div w:id="208838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060373">
              <w:marLeft w:val="0"/>
              <w:marRight w:val="0"/>
              <w:marTop w:val="0"/>
              <w:marBottom w:val="0"/>
              <w:divBdr>
                <w:top w:val="none" w:sz="0" w:space="0" w:color="auto"/>
                <w:left w:val="none" w:sz="0" w:space="0" w:color="auto"/>
                <w:bottom w:val="none" w:sz="0" w:space="0" w:color="auto"/>
                <w:right w:val="none" w:sz="0" w:space="0" w:color="auto"/>
              </w:divBdr>
              <w:divsChild>
                <w:div w:id="599530756">
                  <w:marLeft w:val="0"/>
                  <w:marRight w:val="0"/>
                  <w:marTop w:val="0"/>
                  <w:marBottom w:val="0"/>
                  <w:divBdr>
                    <w:top w:val="none" w:sz="0" w:space="0" w:color="auto"/>
                    <w:left w:val="none" w:sz="0" w:space="0" w:color="auto"/>
                    <w:bottom w:val="none" w:sz="0" w:space="0" w:color="auto"/>
                    <w:right w:val="none" w:sz="0" w:space="0" w:color="auto"/>
                  </w:divBdr>
                  <w:divsChild>
                    <w:div w:id="211888672">
                      <w:marLeft w:val="0"/>
                      <w:marRight w:val="0"/>
                      <w:marTop w:val="0"/>
                      <w:marBottom w:val="0"/>
                      <w:divBdr>
                        <w:top w:val="none" w:sz="0" w:space="0" w:color="auto"/>
                        <w:left w:val="none" w:sz="0" w:space="0" w:color="auto"/>
                        <w:bottom w:val="none" w:sz="0" w:space="0" w:color="auto"/>
                        <w:right w:val="none" w:sz="0" w:space="0" w:color="auto"/>
                      </w:divBdr>
                      <w:divsChild>
                        <w:div w:id="507258890">
                          <w:marLeft w:val="0"/>
                          <w:marRight w:val="0"/>
                          <w:marTop w:val="0"/>
                          <w:marBottom w:val="0"/>
                          <w:divBdr>
                            <w:top w:val="none" w:sz="0" w:space="0" w:color="auto"/>
                            <w:left w:val="none" w:sz="0" w:space="0" w:color="auto"/>
                            <w:bottom w:val="none" w:sz="0" w:space="0" w:color="auto"/>
                            <w:right w:val="none" w:sz="0" w:space="0" w:color="auto"/>
                          </w:divBdr>
                          <w:divsChild>
                            <w:div w:id="292828411">
                              <w:marLeft w:val="0"/>
                              <w:marRight w:val="0"/>
                              <w:marTop w:val="0"/>
                              <w:marBottom w:val="0"/>
                              <w:divBdr>
                                <w:top w:val="none" w:sz="0" w:space="0" w:color="auto"/>
                                <w:left w:val="none" w:sz="0" w:space="0" w:color="auto"/>
                                <w:bottom w:val="none" w:sz="0" w:space="0" w:color="auto"/>
                                <w:right w:val="none" w:sz="0" w:space="0" w:color="auto"/>
                              </w:divBdr>
                              <w:divsChild>
                                <w:div w:id="1080711221">
                                  <w:marLeft w:val="0"/>
                                  <w:marRight w:val="0"/>
                                  <w:marTop w:val="0"/>
                                  <w:marBottom w:val="0"/>
                                  <w:divBdr>
                                    <w:top w:val="none" w:sz="0" w:space="0" w:color="auto"/>
                                    <w:left w:val="none" w:sz="0" w:space="0" w:color="auto"/>
                                    <w:bottom w:val="none" w:sz="0" w:space="0" w:color="auto"/>
                                    <w:right w:val="none" w:sz="0" w:space="0" w:color="auto"/>
                                  </w:divBdr>
                                  <w:divsChild>
                                    <w:div w:id="7394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538794">
      <w:bodyDiv w:val="1"/>
      <w:marLeft w:val="0"/>
      <w:marRight w:val="0"/>
      <w:marTop w:val="0"/>
      <w:marBottom w:val="0"/>
      <w:divBdr>
        <w:top w:val="none" w:sz="0" w:space="0" w:color="auto"/>
        <w:left w:val="none" w:sz="0" w:space="0" w:color="auto"/>
        <w:bottom w:val="none" w:sz="0" w:space="0" w:color="auto"/>
        <w:right w:val="none" w:sz="0" w:space="0" w:color="auto"/>
      </w:divBdr>
    </w:div>
    <w:div w:id="2043168845">
      <w:bodyDiv w:val="1"/>
      <w:marLeft w:val="0"/>
      <w:marRight w:val="0"/>
      <w:marTop w:val="0"/>
      <w:marBottom w:val="0"/>
      <w:divBdr>
        <w:top w:val="none" w:sz="0" w:space="0" w:color="auto"/>
        <w:left w:val="none" w:sz="0" w:space="0" w:color="auto"/>
        <w:bottom w:val="none" w:sz="0" w:space="0" w:color="auto"/>
        <w:right w:val="none" w:sz="0" w:space="0" w:color="auto"/>
      </w:divBdr>
      <w:divsChild>
        <w:div w:id="1761365906">
          <w:marLeft w:val="0"/>
          <w:marRight w:val="0"/>
          <w:marTop w:val="0"/>
          <w:marBottom w:val="0"/>
          <w:divBdr>
            <w:top w:val="none" w:sz="0" w:space="0" w:color="auto"/>
            <w:left w:val="none" w:sz="0" w:space="0" w:color="auto"/>
            <w:bottom w:val="none" w:sz="0" w:space="0" w:color="auto"/>
            <w:right w:val="none" w:sz="0" w:space="0" w:color="auto"/>
          </w:divBdr>
        </w:div>
        <w:div w:id="1069687960">
          <w:marLeft w:val="0"/>
          <w:marRight w:val="0"/>
          <w:marTop w:val="0"/>
          <w:marBottom w:val="0"/>
          <w:divBdr>
            <w:top w:val="none" w:sz="0" w:space="0" w:color="auto"/>
            <w:left w:val="none" w:sz="0" w:space="0" w:color="auto"/>
            <w:bottom w:val="none" w:sz="0" w:space="0" w:color="auto"/>
            <w:right w:val="none" w:sz="0" w:space="0" w:color="auto"/>
          </w:divBdr>
        </w:div>
        <w:div w:id="1751269302">
          <w:marLeft w:val="0"/>
          <w:marRight w:val="0"/>
          <w:marTop w:val="0"/>
          <w:marBottom w:val="0"/>
          <w:divBdr>
            <w:top w:val="none" w:sz="0" w:space="0" w:color="auto"/>
            <w:left w:val="none" w:sz="0" w:space="0" w:color="auto"/>
            <w:bottom w:val="none" w:sz="0" w:space="0" w:color="auto"/>
            <w:right w:val="none" w:sz="0" w:space="0" w:color="auto"/>
          </w:divBdr>
        </w:div>
        <w:div w:id="1875196662">
          <w:marLeft w:val="0"/>
          <w:marRight w:val="0"/>
          <w:marTop w:val="0"/>
          <w:marBottom w:val="0"/>
          <w:divBdr>
            <w:top w:val="none" w:sz="0" w:space="0" w:color="auto"/>
            <w:left w:val="none" w:sz="0" w:space="0" w:color="auto"/>
            <w:bottom w:val="none" w:sz="0" w:space="0" w:color="auto"/>
            <w:right w:val="none" w:sz="0" w:space="0" w:color="auto"/>
          </w:divBdr>
          <w:divsChild>
            <w:div w:id="701786766">
              <w:marLeft w:val="0"/>
              <w:marRight w:val="0"/>
              <w:marTop w:val="0"/>
              <w:marBottom w:val="0"/>
              <w:divBdr>
                <w:top w:val="none" w:sz="0" w:space="0" w:color="auto"/>
                <w:left w:val="none" w:sz="0" w:space="0" w:color="auto"/>
                <w:bottom w:val="none" w:sz="0" w:space="0" w:color="auto"/>
                <w:right w:val="none" w:sz="0" w:space="0" w:color="auto"/>
              </w:divBdr>
              <w:divsChild>
                <w:div w:id="1422413634">
                  <w:marLeft w:val="0"/>
                  <w:marRight w:val="0"/>
                  <w:marTop w:val="0"/>
                  <w:marBottom w:val="0"/>
                  <w:divBdr>
                    <w:top w:val="none" w:sz="0" w:space="0" w:color="auto"/>
                    <w:left w:val="none" w:sz="0" w:space="0" w:color="auto"/>
                    <w:bottom w:val="none" w:sz="0" w:space="0" w:color="auto"/>
                    <w:right w:val="none" w:sz="0" w:space="0" w:color="auto"/>
                  </w:divBdr>
                  <w:divsChild>
                    <w:div w:id="1142968257">
                      <w:marLeft w:val="0"/>
                      <w:marRight w:val="0"/>
                      <w:marTop w:val="0"/>
                      <w:marBottom w:val="0"/>
                      <w:divBdr>
                        <w:top w:val="none" w:sz="0" w:space="0" w:color="auto"/>
                        <w:left w:val="none" w:sz="0" w:space="0" w:color="auto"/>
                        <w:bottom w:val="none" w:sz="0" w:space="0" w:color="auto"/>
                        <w:right w:val="none" w:sz="0" w:space="0" w:color="auto"/>
                      </w:divBdr>
                    </w:div>
                    <w:div w:id="12723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23024">
      <w:bodyDiv w:val="1"/>
      <w:marLeft w:val="0"/>
      <w:marRight w:val="0"/>
      <w:marTop w:val="0"/>
      <w:marBottom w:val="0"/>
      <w:divBdr>
        <w:top w:val="none" w:sz="0" w:space="0" w:color="auto"/>
        <w:left w:val="none" w:sz="0" w:space="0" w:color="auto"/>
        <w:bottom w:val="none" w:sz="0" w:space="0" w:color="auto"/>
        <w:right w:val="none" w:sz="0" w:space="0" w:color="auto"/>
      </w:divBdr>
    </w:div>
    <w:div w:id="212750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Nefise</dc:creator>
  <cp:lastModifiedBy>Macbook</cp:lastModifiedBy>
  <cp:revision>3</cp:revision>
  <dcterms:created xsi:type="dcterms:W3CDTF">2022-01-20T07:57:00Z</dcterms:created>
  <dcterms:modified xsi:type="dcterms:W3CDTF">2022-01-20T07:59:00Z</dcterms:modified>
</cp:coreProperties>
</file>