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E4" w:rsidRPr="00517416" w:rsidRDefault="00C007E4" w:rsidP="00C007E4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b/>
          <w:color w:val="1C1E21"/>
        </w:rPr>
      </w:pPr>
      <w:r w:rsidRPr="00517416">
        <w:rPr>
          <w:rFonts w:ascii="Helvetica" w:hAnsi="Helvetica" w:cs="Helvetica"/>
          <w:b/>
          <w:color w:val="1C1E21"/>
        </w:rPr>
        <w:t xml:space="preserve">Türk Nöroloji Derneği Davranış Nörolojisi ve </w:t>
      </w:r>
      <w:proofErr w:type="spellStart"/>
      <w:r w:rsidRPr="00517416">
        <w:rPr>
          <w:rFonts w:ascii="Helvetica" w:hAnsi="Helvetica" w:cs="Helvetica"/>
          <w:b/>
          <w:color w:val="1C1E21"/>
        </w:rPr>
        <w:t>Demans</w:t>
      </w:r>
      <w:proofErr w:type="spellEnd"/>
      <w:r w:rsidRPr="00517416">
        <w:rPr>
          <w:rFonts w:ascii="Helvetica" w:hAnsi="Helvetica" w:cs="Helvetica"/>
          <w:b/>
          <w:color w:val="1C1E21"/>
        </w:rPr>
        <w:t xml:space="preserve"> Çalışma Grubunun </w:t>
      </w:r>
      <w:proofErr w:type="spellStart"/>
      <w:r w:rsidRPr="00517416">
        <w:rPr>
          <w:rFonts w:ascii="Helvetica" w:hAnsi="Helvetica" w:cs="Helvetica"/>
          <w:b/>
          <w:color w:val="1C1E21"/>
        </w:rPr>
        <w:t>Corona</w:t>
      </w:r>
      <w:proofErr w:type="spellEnd"/>
      <w:r w:rsidRPr="00517416">
        <w:rPr>
          <w:rFonts w:ascii="Helvetica" w:hAnsi="Helvetica" w:cs="Helvetica"/>
          <w:b/>
          <w:color w:val="1C1E21"/>
        </w:rPr>
        <w:t xml:space="preserve"> </w:t>
      </w:r>
      <w:proofErr w:type="spellStart"/>
      <w:r w:rsidRPr="00517416">
        <w:rPr>
          <w:rFonts w:ascii="Helvetica" w:hAnsi="Helvetica" w:cs="Helvetica"/>
          <w:b/>
          <w:color w:val="1C1E21"/>
        </w:rPr>
        <w:t>Virus</w:t>
      </w:r>
      <w:proofErr w:type="spellEnd"/>
      <w:r w:rsidRPr="00517416">
        <w:rPr>
          <w:rFonts w:ascii="Helvetica" w:hAnsi="Helvetica" w:cs="Helvetica"/>
          <w:b/>
          <w:color w:val="1C1E21"/>
        </w:rPr>
        <w:t xml:space="preserve"> Bulaşma için Önerileri;</w:t>
      </w:r>
    </w:p>
    <w:p w:rsidR="00517416" w:rsidRPr="00517416" w:rsidRDefault="00517416" w:rsidP="00C007E4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</w:rPr>
      </w:pPr>
    </w:p>
    <w:p w:rsidR="007D318D" w:rsidRDefault="00C007E4" w:rsidP="00C007E4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</w:rPr>
      </w:pPr>
      <w:r w:rsidRPr="00517416">
        <w:rPr>
          <w:rFonts w:ascii="Helvetica" w:hAnsi="Helvetica" w:cs="Helvetica"/>
          <w:color w:val="1C1E21"/>
        </w:rPr>
        <w:t xml:space="preserve">• </w:t>
      </w:r>
      <w:proofErr w:type="spellStart"/>
      <w:r w:rsidRPr="00517416">
        <w:rPr>
          <w:rFonts w:ascii="Helvetica" w:hAnsi="Helvetica" w:cs="Helvetica"/>
          <w:color w:val="1C1E21"/>
        </w:rPr>
        <w:t>Demans</w:t>
      </w:r>
      <w:proofErr w:type="spellEnd"/>
      <w:r w:rsidRPr="00517416">
        <w:rPr>
          <w:rFonts w:ascii="Helvetica" w:hAnsi="Helvetica" w:cs="Helvetica"/>
          <w:color w:val="1C1E21"/>
        </w:rPr>
        <w:t xml:space="preserve"> (bunama, Alzheimer hastalığı) hastaları da bu virüsün bulaşabileceği hastalar arasındadır.</w:t>
      </w:r>
    </w:p>
    <w:p w:rsidR="007D318D" w:rsidRDefault="00C007E4" w:rsidP="00C007E4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</w:rPr>
      </w:pPr>
      <w:r w:rsidRPr="00517416">
        <w:rPr>
          <w:rFonts w:ascii="Helvetica" w:hAnsi="Helvetica" w:cs="Helvetica"/>
          <w:color w:val="1C1E21"/>
        </w:rPr>
        <w:br/>
        <w:t xml:space="preserve">• Bu hastalar beraberinde şeker hastalığı ve yüksek tansiyon gibi </w:t>
      </w:r>
      <w:proofErr w:type="gramStart"/>
      <w:r w:rsidRPr="00517416">
        <w:rPr>
          <w:rFonts w:ascii="Helvetica" w:hAnsi="Helvetica" w:cs="Helvetica"/>
          <w:color w:val="1C1E21"/>
        </w:rPr>
        <w:t>bir çok</w:t>
      </w:r>
      <w:proofErr w:type="gramEnd"/>
      <w:r w:rsidRPr="00517416">
        <w:rPr>
          <w:rFonts w:ascii="Helvetica" w:hAnsi="Helvetica" w:cs="Helvetica"/>
          <w:color w:val="1C1E21"/>
        </w:rPr>
        <w:t xml:space="preserve"> ek hastalıklarının olması ve çoğunlukla ileri yaşta olmaları nedeni ile toplumun kalanına göre daha büyük risk altındadır.</w:t>
      </w:r>
    </w:p>
    <w:p w:rsidR="007D318D" w:rsidRDefault="00C007E4" w:rsidP="00C007E4">
      <w:pPr>
        <w:pStyle w:val="NormalWeb"/>
        <w:shd w:val="clear" w:color="auto" w:fill="FFFFFF"/>
        <w:spacing w:before="90" w:beforeAutospacing="0" w:after="90" w:afterAutospacing="0"/>
        <w:rPr>
          <w:rStyle w:val="textexposedshow"/>
          <w:rFonts w:ascii="inherit" w:hAnsi="inherit" w:cs="Helvetica"/>
          <w:color w:val="1C1E21"/>
        </w:rPr>
      </w:pPr>
      <w:r w:rsidRPr="00517416">
        <w:rPr>
          <w:rFonts w:ascii="Helvetica" w:hAnsi="Helvetica" w:cs="Helvetica"/>
          <w:color w:val="1C1E21"/>
        </w:rPr>
        <w:br/>
        <w:t>• Bu yüzden hastaların acil olabilecek (nefes darlığı, yüksek ateş, göğüs ve </w:t>
      </w:r>
      <w:r w:rsidRPr="00517416">
        <w:rPr>
          <w:rStyle w:val="textexposedshow"/>
          <w:rFonts w:ascii="inherit" w:hAnsi="inherit" w:cs="Helvetica"/>
          <w:color w:val="1C1E21"/>
        </w:rPr>
        <w:t xml:space="preserve">karın ağrısı ve bunun gibi) yakınmalar dışında rutin kontroller ve ilaç yazdırmak ya da rapor yenilemek gibi nedenlerle hastaneye getirilmeleri hastaların </w:t>
      </w:r>
      <w:proofErr w:type="spellStart"/>
      <w:r w:rsidRPr="00517416">
        <w:rPr>
          <w:rStyle w:val="textexposedshow"/>
          <w:rFonts w:ascii="inherit" w:hAnsi="inherit" w:cs="Helvetica"/>
          <w:color w:val="1C1E21"/>
        </w:rPr>
        <w:t>virus</w:t>
      </w:r>
      <w:proofErr w:type="spellEnd"/>
      <w:r w:rsidRPr="00517416">
        <w:rPr>
          <w:rStyle w:val="textexposedshow"/>
          <w:rFonts w:ascii="inherit" w:hAnsi="inherit" w:cs="Helvetica"/>
          <w:color w:val="1C1E21"/>
        </w:rPr>
        <w:t xml:space="preserve"> bulaşma riskini artırır.</w:t>
      </w:r>
    </w:p>
    <w:p w:rsidR="007D318D" w:rsidRDefault="00C007E4" w:rsidP="00C007E4">
      <w:pPr>
        <w:pStyle w:val="NormalWeb"/>
        <w:shd w:val="clear" w:color="auto" w:fill="FFFFFF"/>
        <w:spacing w:before="90" w:beforeAutospacing="0" w:after="90" w:afterAutospacing="0"/>
        <w:rPr>
          <w:rStyle w:val="textexposedshow"/>
          <w:rFonts w:ascii="inherit" w:hAnsi="inherit" w:cs="Helvetica"/>
          <w:color w:val="1C1E21"/>
        </w:rPr>
      </w:pPr>
      <w:r w:rsidRPr="00517416">
        <w:rPr>
          <w:rFonts w:ascii="inherit" w:hAnsi="inherit" w:cs="Helvetica"/>
          <w:color w:val="1C1E21"/>
        </w:rPr>
        <w:br/>
      </w:r>
      <w:r w:rsidRPr="00517416">
        <w:rPr>
          <w:rStyle w:val="textexposedshow"/>
          <w:rFonts w:ascii="inherit" w:hAnsi="inherit" w:cs="Helvetica"/>
          <w:color w:val="1C1E21"/>
        </w:rPr>
        <w:t xml:space="preserve">• Ayrıca hasta yakınlarının da ateşli ve yüksek riskli hastaların olduğu yerler olan polikliniklere yukarıdaki nedenlerle başvurmaları eve döndüklerinde hastalarına </w:t>
      </w:r>
      <w:proofErr w:type="gramStart"/>
      <w:r w:rsidRPr="00517416">
        <w:rPr>
          <w:rStyle w:val="textexposedshow"/>
          <w:rFonts w:ascii="inherit" w:hAnsi="inherit" w:cs="Helvetica"/>
          <w:color w:val="1C1E21"/>
        </w:rPr>
        <w:t>enfeksiyon</w:t>
      </w:r>
      <w:proofErr w:type="gramEnd"/>
      <w:r w:rsidRPr="00517416">
        <w:rPr>
          <w:rStyle w:val="textexposedshow"/>
          <w:rFonts w:ascii="inherit" w:hAnsi="inherit" w:cs="Helvetica"/>
          <w:color w:val="1C1E21"/>
        </w:rPr>
        <w:t xml:space="preserve"> bulaştırabileceklerinden riski artırır.</w:t>
      </w:r>
    </w:p>
    <w:p w:rsidR="007D318D" w:rsidRDefault="00C007E4" w:rsidP="00C007E4">
      <w:pPr>
        <w:pStyle w:val="NormalWeb"/>
        <w:shd w:val="clear" w:color="auto" w:fill="FFFFFF"/>
        <w:spacing w:before="90" w:beforeAutospacing="0" w:after="90" w:afterAutospacing="0"/>
        <w:rPr>
          <w:rStyle w:val="textexposedshow"/>
          <w:rFonts w:ascii="inherit" w:hAnsi="inherit" w:cs="Helvetica"/>
          <w:color w:val="1C1E21"/>
        </w:rPr>
      </w:pPr>
      <w:r w:rsidRPr="00517416">
        <w:rPr>
          <w:rFonts w:ascii="inherit" w:hAnsi="inherit" w:cs="Helvetica"/>
          <w:color w:val="1C1E21"/>
        </w:rPr>
        <w:br/>
      </w:r>
      <w:r w:rsidRPr="00517416">
        <w:rPr>
          <w:rStyle w:val="textexposedshow"/>
          <w:rFonts w:ascii="inherit" w:hAnsi="inherit" w:cs="Helvetica"/>
          <w:color w:val="1C1E21"/>
        </w:rPr>
        <w:t xml:space="preserve">• Ayrıca hastaların bitmekte olan raporlarının uzatıldığı ve eczanelerden reçetesiz 1 aylık ilaç alabilecekleri de göz önüne alındığında </w:t>
      </w:r>
      <w:proofErr w:type="spellStart"/>
      <w:r w:rsidRPr="00517416">
        <w:rPr>
          <w:rStyle w:val="textexposedshow"/>
          <w:rFonts w:ascii="inherit" w:hAnsi="inherit" w:cs="Helvetica"/>
          <w:color w:val="1C1E21"/>
        </w:rPr>
        <w:t>virus</w:t>
      </w:r>
      <w:proofErr w:type="spellEnd"/>
      <w:r w:rsidRPr="00517416">
        <w:rPr>
          <w:rStyle w:val="textexposedshow"/>
          <w:rFonts w:ascii="inherit" w:hAnsi="inherit" w:cs="Helvetica"/>
          <w:color w:val="1C1E21"/>
        </w:rPr>
        <w:t xml:space="preserve"> bulaşmasının artırılmaması ve </w:t>
      </w:r>
      <w:proofErr w:type="spellStart"/>
      <w:r w:rsidRPr="00517416">
        <w:rPr>
          <w:rStyle w:val="textexposedshow"/>
          <w:rFonts w:ascii="inherit" w:hAnsi="inherit" w:cs="Helvetica"/>
          <w:color w:val="1C1E21"/>
        </w:rPr>
        <w:t>corona</w:t>
      </w:r>
      <w:proofErr w:type="spellEnd"/>
      <w:r w:rsidRPr="00517416">
        <w:rPr>
          <w:rStyle w:val="textexposedshow"/>
          <w:rFonts w:ascii="inherit" w:hAnsi="inherit" w:cs="Helvetica"/>
          <w:color w:val="1C1E21"/>
        </w:rPr>
        <w:t xml:space="preserve"> virüslü hasta sayısının sınırlanması için hasta ve hasta yakınlarının gereksiz hastane ziyaretleri önlenmelidir.</w:t>
      </w:r>
    </w:p>
    <w:p w:rsidR="007D318D" w:rsidRDefault="00C007E4" w:rsidP="00C007E4">
      <w:pPr>
        <w:pStyle w:val="NormalWeb"/>
        <w:shd w:val="clear" w:color="auto" w:fill="FFFFFF"/>
        <w:spacing w:before="90" w:beforeAutospacing="0" w:after="90" w:afterAutospacing="0"/>
        <w:rPr>
          <w:rStyle w:val="textexposedshow"/>
          <w:rFonts w:ascii="inherit" w:hAnsi="inherit" w:cs="Helvetica"/>
          <w:color w:val="1C1E21"/>
        </w:rPr>
      </w:pPr>
      <w:r w:rsidRPr="00517416">
        <w:rPr>
          <w:rFonts w:ascii="inherit" w:hAnsi="inherit" w:cs="Helvetica"/>
          <w:color w:val="1C1E21"/>
        </w:rPr>
        <w:br/>
      </w:r>
      <w:r w:rsidRPr="00517416">
        <w:rPr>
          <w:rStyle w:val="textexposedshow"/>
          <w:rFonts w:ascii="inherit" w:hAnsi="inherit" w:cs="Helvetica"/>
          <w:color w:val="1C1E21"/>
        </w:rPr>
        <w:t xml:space="preserve">• </w:t>
      </w:r>
      <w:proofErr w:type="spellStart"/>
      <w:r w:rsidRPr="00517416">
        <w:rPr>
          <w:rStyle w:val="textexposedshow"/>
          <w:rFonts w:ascii="inherit" w:hAnsi="inherit" w:cs="Helvetica"/>
          <w:color w:val="1C1E21"/>
        </w:rPr>
        <w:t>Demans</w:t>
      </w:r>
      <w:proofErr w:type="spellEnd"/>
      <w:r w:rsidRPr="00517416">
        <w:rPr>
          <w:rStyle w:val="textexposedshow"/>
          <w:rFonts w:ascii="inherit" w:hAnsi="inherit" w:cs="Helvetica"/>
          <w:color w:val="1C1E21"/>
        </w:rPr>
        <w:t xml:space="preserve"> hastalarının ve yakınlarının </w:t>
      </w:r>
      <w:proofErr w:type="spellStart"/>
      <w:r w:rsidRPr="00517416">
        <w:rPr>
          <w:rStyle w:val="textexposedshow"/>
          <w:rFonts w:ascii="inherit" w:hAnsi="inherit" w:cs="Helvetica"/>
          <w:color w:val="1C1E21"/>
        </w:rPr>
        <w:t>virus</w:t>
      </w:r>
      <w:proofErr w:type="spellEnd"/>
      <w:r w:rsidRPr="00517416">
        <w:rPr>
          <w:rStyle w:val="textexposedshow"/>
          <w:rFonts w:ascii="inherit" w:hAnsi="inherit" w:cs="Helvetica"/>
          <w:color w:val="1C1E21"/>
        </w:rPr>
        <w:t xml:space="preserve"> bulaşmaması için alacağı önlemler Sağlık Bakanlığı’nın açıkladıklarından daha farklı olmayıp, önemli olan bu kurallara eksiksiz uyulmasıdır (</w:t>
      </w:r>
      <w:hyperlink r:id="rId5" w:tgtFrame="_blank" w:history="1">
        <w:r w:rsidRPr="00517416">
          <w:rPr>
            <w:rStyle w:val="Kpr"/>
            <w:rFonts w:ascii="inherit" w:hAnsi="inherit" w:cs="Helvetica"/>
            <w:color w:val="385898"/>
            <w:u w:val="none"/>
          </w:rPr>
          <w:t>https://hsgm.saglik.gov.tr/…/…/SB_14_kural_afis1_50x70cm.pdf</w:t>
        </w:r>
      </w:hyperlink>
      <w:r w:rsidRPr="00517416">
        <w:rPr>
          <w:rStyle w:val="textexposedshow"/>
          <w:rFonts w:ascii="inherit" w:hAnsi="inherit" w:cs="Helvetica"/>
          <w:color w:val="1C1E21"/>
        </w:rPr>
        <w:t>).</w:t>
      </w:r>
    </w:p>
    <w:p w:rsidR="00C007E4" w:rsidRDefault="00C007E4" w:rsidP="00C007E4">
      <w:pPr>
        <w:pStyle w:val="NormalWeb"/>
        <w:shd w:val="clear" w:color="auto" w:fill="FFFFFF"/>
        <w:spacing w:before="90" w:beforeAutospacing="0" w:after="90" w:afterAutospacing="0"/>
        <w:rPr>
          <w:rStyle w:val="textexposedshow"/>
          <w:rFonts w:ascii="inherit" w:hAnsi="inherit" w:cs="Helvetica"/>
          <w:color w:val="1C1E21"/>
        </w:rPr>
      </w:pPr>
      <w:r w:rsidRPr="00517416">
        <w:rPr>
          <w:rFonts w:ascii="inherit" w:hAnsi="inherit" w:cs="Helvetica"/>
          <w:color w:val="1C1E21"/>
        </w:rPr>
        <w:br/>
      </w:r>
      <w:r w:rsidRPr="00517416">
        <w:rPr>
          <w:rStyle w:val="textexposedshow"/>
          <w:rFonts w:ascii="inherit" w:hAnsi="inherit" w:cs="Helvetica"/>
          <w:color w:val="1C1E21"/>
        </w:rPr>
        <w:t xml:space="preserve">• Bu arada hastalarımıza hizmet veren tüm sağlık çalışanlarının da kendi sağlıklarını korumak üzere gerek bakanlığın gerekse çalıştıkları hastanelerde var olan </w:t>
      </w:r>
      <w:proofErr w:type="spellStart"/>
      <w:r w:rsidRPr="00517416">
        <w:rPr>
          <w:rStyle w:val="textexposedshow"/>
          <w:rFonts w:ascii="inherit" w:hAnsi="inherit" w:cs="Helvetica"/>
          <w:color w:val="1C1E21"/>
        </w:rPr>
        <w:t>infeksiyon</w:t>
      </w:r>
      <w:proofErr w:type="spellEnd"/>
      <w:r w:rsidRPr="00517416">
        <w:rPr>
          <w:rStyle w:val="textexposedshow"/>
          <w:rFonts w:ascii="inherit" w:hAnsi="inherit" w:cs="Helvetica"/>
          <w:color w:val="1C1E21"/>
        </w:rPr>
        <w:t xml:space="preserve"> komitelerinin önerilerine harfiyen uymaları hem kendileri ve hem de evlerinde yaşayan sevdikleri için yaşamsal önemde olduğunun akıldan çıkarılmaması çok önemlidir.</w:t>
      </w:r>
    </w:p>
    <w:p w:rsidR="007D318D" w:rsidRPr="00517416" w:rsidRDefault="007D318D" w:rsidP="00C007E4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</w:rPr>
      </w:pPr>
    </w:p>
    <w:p w:rsidR="007D318D" w:rsidRDefault="00C007E4" w:rsidP="00C007E4">
      <w:pPr>
        <w:pStyle w:val="Normal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C1E21"/>
        </w:rPr>
      </w:pPr>
      <w:r w:rsidRPr="00517416">
        <w:rPr>
          <w:rFonts w:ascii="inherit" w:hAnsi="inherit" w:cs="Helvetica"/>
          <w:color w:val="1C1E21"/>
        </w:rPr>
        <w:t>Saygılarımızla</w:t>
      </w:r>
      <w:r w:rsidR="007D318D">
        <w:rPr>
          <w:rFonts w:ascii="inherit" w:hAnsi="inherit" w:cs="Helvetica"/>
          <w:color w:val="1C1E21"/>
        </w:rPr>
        <w:t>,</w:t>
      </w:r>
      <w:bookmarkStart w:id="0" w:name="_GoBack"/>
      <w:bookmarkEnd w:id="0"/>
    </w:p>
    <w:p w:rsidR="00C007E4" w:rsidRPr="00517416" w:rsidRDefault="00C007E4" w:rsidP="00C007E4">
      <w:pPr>
        <w:pStyle w:val="Normal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C1E21"/>
        </w:rPr>
      </w:pPr>
      <w:r w:rsidRPr="00517416">
        <w:rPr>
          <w:rFonts w:ascii="inherit" w:hAnsi="inherit" w:cs="Helvetica"/>
          <w:color w:val="1C1E21"/>
        </w:rPr>
        <w:br/>
        <w:t xml:space="preserve">Türk Nöroloji Derneği </w:t>
      </w:r>
      <w:proofErr w:type="spellStart"/>
      <w:r w:rsidRPr="00517416">
        <w:rPr>
          <w:rFonts w:ascii="inherit" w:hAnsi="inherit" w:cs="Helvetica"/>
          <w:color w:val="1C1E21"/>
        </w:rPr>
        <w:t>Demans</w:t>
      </w:r>
      <w:proofErr w:type="spellEnd"/>
      <w:r w:rsidRPr="00517416">
        <w:rPr>
          <w:rFonts w:ascii="inherit" w:hAnsi="inherit" w:cs="Helvetica"/>
          <w:color w:val="1C1E21"/>
        </w:rPr>
        <w:t xml:space="preserve"> ve Davranış Nörolojisi Çalışma Grubu</w:t>
      </w:r>
    </w:p>
    <w:p w:rsidR="00674BD8" w:rsidRDefault="007D318D"/>
    <w:sectPr w:rsidR="00674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14"/>
    <w:rsid w:val="00517416"/>
    <w:rsid w:val="007D318D"/>
    <w:rsid w:val="00A06A70"/>
    <w:rsid w:val="00C007E4"/>
    <w:rsid w:val="00DF5348"/>
    <w:rsid w:val="00ED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0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extexposedshow">
    <w:name w:val="text_exposed_show"/>
    <w:basedOn w:val="VarsaylanParagrafYazTipi"/>
    <w:rsid w:val="00C007E4"/>
  </w:style>
  <w:style w:type="character" w:styleId="Kpr">
    <w:name w:val="Hyperlink"/>
    <w:basedOn w:val="VarsaylanParagrafYazTipi"/>
    <w:uiPriority w:val="99"/>
    <w:semiHidden/>
    <w:unhideWhenUsed/>
    <w:rsid w:val="00C007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0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extexposedshow">
    <w:name w:val="text_exposed_show"/>
    <w:basedOn w:val="VarsaylanParagrafYazTipi"/>
    <w:rsid w:val="00C007E4"/>
  </w:style>
  <w:style w:type="character" w:styleId="Kpr">
    <w:name w:val="Hyperlink"/>
    <w:basedOn w:val="VarsaylanParagrafYazTipi"/>
    <w:uiPriority w:val="99"/>
    <w:semiHidden/>
    <w:unhideWhenUsed/>
    <w:rsid w:val="00C00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s%3A%2F%2Fhsgm.saglik.gov.tr%2Fdepo%2Fcovid19%2Fafisler%2Fyeni%2FSB_14_kural_afis1_50x70cm.pdf%3Ffbclid%3DIwAR2axnnEB74ce6x5XrxzM-1ECBRRmkEtEr35nKZf9m2L22CyzjCFWi4vivw&amp;h=AT1GCLncTmDxEFkT0kfyHk99LE77kOJQxTkxV2aOue0Vte2rgW8EPa2qiyLpE-p9ugthqiop4zkxorjynWR9qL4qMoLlbUoW27afxYfw--nJUbFCnsk1Iv4zQhfPMepGZPknefLu6gLQazPqy6DV_ixv1AAc-mJ18hwW1zFdJ_Xh4ILu3K19WF5IsPDR9d7zeFec9TO51CVaNOrLWzvsj_NXy5h_cLxkaEfvPqBsUWANvIlEqldbctAI_yD96J-j8EW0xsgXX3Y9FXe-CDmPtY2dFFHXTEJHLwQa2e1cf1-ELPAMiDXVmWBDIZafPuZ7mL-qFVjym85zD1G_q91wNY3pBI7uktiqDQ2ZK-srWuGQKuszwOadSDNDx_06ESDAfu_LVWwdLfrQJPXus3Y3cPl4yEYq9e8AdtWbj59VwS-l-vyplHQJ9Oziwp4sq3oFz6tu8AoP6KpmvEdDFtyj1Oe6ZAgU_IGETohB8i2lUozqIMAIu2sksEJBAo6dF9lgTm1N6D2xL9DxVyd1dw6VjikQl7HSC1yulavEAXza03mwdTlWLOODQzNmfy00ZWPLrPnSgoe3qk3xHEYfctfjqARTp-vNRCGw-BzT7Qj-35YGgxFJCDVznSGn3y2_5-OAF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2321</Characters>
  <Application>Microsoft Office Word</Application>
  <DocSecurity>0</DocSecurity>
  <Lines>19</Lines>
  <Paragraphs>5</Paragraphs>
  <ScaleCrop>false</ScaleCrop>
  <Company>By NeC ® 2010 | Katilimsiz.Com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4</cp:revision>
  <dcterms:created xsi:type="dcterms:W3CDTF">2020-03-23T10:03:00Z</dcterms:created>
  <dcterms:modified xsi:type="dcterms:W3CDTF">2020-03-23T10:03:00Z</dcterms:modified>
</cp:coreProperties>
</file>