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14" w:rsidRPr="00D80ECF" w:rsidRDefault="00C65C14" w:rsidP="00C65C14">
      <w:pPr>
        <w:spacing w:after="120"/>
        <w:jc w:val="both"/>
        <w:rPr>
          <w:b/>
        </w:rPr>
      </w:pPr>
      <w:r w:rsidRPr="008F1795">
        <w:rPr>
          <w:b/>
          <w:u w:val="single"/>
        </w:rPr>
        <w:t>ADI SOYADI:</w:t>
      </w:r>
      <w:r>
        <w:rPr>
          <w:b/>
        </w:rPr>
        <w:tab/>
        <w:t xml:space="preserve"> </w:t>
      </w:r>
      <w:r w:rsidRPr="00D80ECF">
        <w:t xml:space="preserve"> </w:t>
      </w:r>
      <w:r>
        <w:tab/>
      </w:r>
      <w:proofErr w:type="spellStart"/>
      <w:r w:rsidRPr="00D80ECF">
        <w:t>Prof.Dr</w:t>
      </w:r>
      <w:proofErr w:type="spellEnd"/>
      <w:r w:rsidRPr="00D80ECF">
        <w:t>.</w:t>
      </w:r>
      <w:r>
        <w:t xml:space="preserve"> Rıfat Erdem </w:t>
      </w:r>
      <w:proofErr w:type="spellStart"/>
      <w:r>
        <w:t>Toğrol</w:t>
      </w:r>
      <w:proofErr w:type="spellEnd"/>
      <w:r>
        <w:t xml:space="preserve"> </w:t>
      </w:r>
      <w:r w:rsidRPr="00D80ECF">
        <w:tab/>
      </w:r>
      <w:r w:rsidRPr="00D80ECF">
        <w:rPr>
          <w:b/>
        </w:rPr>
        <w:tab/>
      </w:r>
      <w:r w:rsidRPr="00D80ECF">
        <w:rPr>
          <w:b/>
        </w:rPr>
        <w:tab/>
      </w:r>
      <w:r w:rsidR="009E3E91">
        <w:rPr>
          <w:b/>
        </w:rPr>
        <w:t xml:space="preserve">                </w:t>
      </w:r>
      <w:r w:rsidR="009E3E91">
        <w:rPr>
          <w:rFonts w:ascii="Times New Roman" w:eastAsia="Calibri" w:hAnsi="Times New Roman" w:cs="Times New Roman"/>
          <w:noProof/>
          <w:color w:val="444444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437BC3E0" wp14:editId="7E163459">
            <wp:extent cx="960032" cy="1426464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95" cy="14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14" w:rsidRPr="00D80ECF" w:rsidRDefault="00C65C14" w:rsidP="00C65C14">
      <w:pPr>
        <w:spacing w:after="120"/>
        <w:jc w:val="both"/>
      </w:pPr>
      <w:r w:rsidRPr="008F1795">
        <w:rPr>
          <w:b/>
          <w:u w:val="single"/>
        </w:rPr>
        <w:t>DOĞUM TARİHİ:</w:t>
      </w:r>
      <w:r w:rsidRPr="00D80ECF">
        <w:t xml:space="preserve"> </w:t>
      </w:r>
      <w:r>
        <w:tab/>
        <w:t xml:space="preserve"> 1961</w:t>
      </w:r>
      <w:r w:rsidRPr="00D80ECF">
        <w:t xml:space="preserve"> </w:t>
      </w:r>
    </w:p>
    <w:p w:rsidR="00C65C14" w:rsidRPr="00D80ECF" w:rsidRDefault="00C65C14" w:rsidP="00C65C14">
      <w:pPr>
        <w:spacing w:after="120"/>
        <w:jc w:val="both"/>
        <w:rPr>
          <w:b/>
        </w:rPr>
      </w:pPr>
      <w:r w:rsidRPr="008F1795">
        <w:rPr>
          <w:b/>
          <w:u w:val="single"/>
        </w:rPr>
        <w:t>DOĞUM YERİ:</w:t>
      </w:r>
      <w:r>
        <w:rPr>
          <w:b/>
        </w:rPr>
        <w:t xml:space="preserve">       </w:t>
      </w:r>
      <w:r w:rsidRPr="00D80ECF">
        <w:rPr>
          <w:b/>
        </w:rPr>
        <w:t xml:space="preserve"> </w:t>
      </w:r>
      <w:r>
        <w:rPr>
          <w:b/>
        </w:rPr>
        <w:tab/>
      </w:r>
      <w:r>
        <w:t>İstanbul</w:t>
      </w:r>
    </w:p>
    <w:p w:rsidR="00C65C14" w:rsidRPr="00C65C14" w:rsidRDefault="00C65C14" w:rsidP="00C65C14">
      <w:pPr>
        <w:tabs>
          <w:tab w:val="num" w:pos="360"/>
        </w:tabs>
        <w:spacing w:after="120"/>
        <w:ind w:left="360" w:hanging="360"/>
        <w:jc w:val="both"/>
      </w:pPr>
      <w:r>
        <w:rPr>
          <w:b/>
          <w:u w:val="single"/>
        </w:rPr>
        <w:t>YABANCI DİL BİLGİSİ</w:t>
      </w:r>
      <w:r w:rsidRPr="00C65C14">
        <w:t xml:space="preserve">: </w:t>
      </w:r>
      <w:r w:rsidRPr="00C65C14">
        <w:tab/>
        <w:t>İngilizce (çok iyi), Fransızca (orta)</w:t>
      </w:r>
    </w:p>
    <w:p w:rsidR="00C65C14" w:rsidRDefault="00C65C14" w:rsidP="00C65C14">
      <w:pPr>
        <w:tabs>
          <w:tab w:val="left" w:pos="690"/>
        </w:tabs>
        <w:spacing w:after="120"/>
        <w:rPr>
          <w:b/>
        </w:rPr>
      </w:pPr>
      <w:r>
        <w:rPr>
          <w:b/>
          <w:u w:val="single"/>
        </w:rPr>
        <w:t xml:space="preserve">Mezun olduğu üniversite: </w:t>
      </w:r>
      <w:r w:rsidRPr="008115DD">
        <w:rPr>
          <w:noProof/>
        </w:rPr>
        <w:t>İSTANBUL ÜNİVERSİTESİ İSTANBUL TIP FAKÜLTESİ</w:t>
      </w:r>
      <w:r w:rsidRPr="008115DD">
        <w:rPr>
          <w:b/>
        </w:rPr>
        <w:t xml:space="preserve">   </w:t>
      </w:r>
    </w:p>
    <w:p w:rsidR="00C65C14" w:rsidRDefault="00C65C14" w:rsidP="00C65C14">
      <w:pPr>
        <w:tabs>
          <w:tab w:val="num" w:pos="360"/>
        </w:tabs>
        <w:spacing w:after="120"/>
        <w:ind w:left="360" w:hanging="360"/>
        <w:jc w:val="both"/>
      </w:pPr>
      <w:r>
        <w:rPr>
          <w:b/>
          <w:u w:val="single"/>
        </w:rPr>
        <w:t xml:space="preserve">Mezuniyet yılı : </w:t>
      </w:r>
      <w:r w:rsidRPr="00C65C14">
        <w:tab/>
        <w:t>1987</w:t>
      </w:r>
    </w:p>
    <w:p w:rsidR="00C65C14" w:rsidRPr="008F1795" w:rsidRDefault="00C65C14" w:rsidP="00C65C14">
      <w:pPr>
        <w:spacing w:before="100" w:beforeAutospacing="1" w:after="100" w:afterAutospacing="1"/>
        <w:jc w:val="both"/>
        <w:rPr>
          <w:b/>
          <w:u w:val="single"/>
        </w:rPr>
      </w:pPr>
      <w:r w:rsidRPr="008F1795">
        <w:rPr>
          <w:b/>
          <w:u w:val="single"/>
        </w:rPr>
        <w:t>PROFİL BİLGİLERİ:</w:t>
      </w:r>
    </w:p>
    <w:p w:rsidR="00C65C14" w:rsidRDefault="00C65C14" w:rsidP="00C65C14">
      <w:pPr>
        <w:spacing w:after="200" w:line="480" w:lineRule="auto"/>
        <w:jc w:val="both"/>
      </w:pP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19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61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yılında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İstanbul’ da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doğdum. İlk, orta ve lise öğrenimini </w:t>
      </w:r>
      <w:proofErr w:type="gramStart"/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İstanbul’da 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tamamladım</w:t>
      </w:r>
      <w:proofErr w:type="gramEnd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İstanbul Üniversitesi İstanbul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Tıp Fakültesi’nde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1987’ de t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ıp fakültesi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nden mezun oldum. Aşağıda eğitim ve mesleki deneyim detayları yer almaktadır.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012"/>
        <w:gridCol w:w="3980"/>
        <w:gridCol w:w="1855"/>
      </w:tblGrid>
      <w:tr w:rsidR="00C65C14" w:rsidRPr="00C65C14" w:rsidTr="000245C5">
        <w:trPr>
          <w:trHeight w:val="40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1987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ıp Doktoru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İstanbul Üniversitesi İstanbul Tıp Fakültesi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Tıp Doktoru</w:t>
            </w:r>
          </w:p>
        </w:tc>
      </w:tr>
      <w:tr w:rsidR="00C65C14" w:rsidRPr="00C65C14" w:rsidTr="000245C5">
        <w:trPr>
          <w:trHeight w:val="40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1995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Nöroloji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GATA Haydarpaşa Eğitim Hastanesi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Tıpta Uzmanlık</w:t>
            </w:r>
          </w:p>
        </w:tc>
      </w:tr>
      <w:tr w:rsidR="00C65C14" w:rsidRPr="00C65C14" w:rsidTr="000245C5">
        <w:trPr>
          <w:trHeight w:val="40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Klinik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Nörofizyoloji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Sağlık Bakanlığı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Yandal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Uzmanlık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</w:p>
        </w:tc>
      </w:tr>
    </w:tbl>
    <w:p w:rsidR="00C65C14" w:rsidRDefault="00C65C14" w:rsidP="00C65C14">
      <w:pPr>
        <w:spacing w:before="240" w:after="120" w:line="360" w:lineRule="auto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Daha sonra görev yerlerim;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3397"/>
      </w:tblGrid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1987-1989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Perifer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kurumlar, Pratisyen Hekimlik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Pratisyen  Hekim</w:t>
            </w:r>
          </w:p>
        </w:tc>
      </w:tr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1989-1995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GATA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H.Paşa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Hastanesi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Nöroloji Uzmanlık Öğrenciliği</w:t>
            </w:r>
          </w:p>
        </w:tc>
      </w:tr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995-1997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GATA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H.Paşa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Hastanesi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Nöroloji Uzmanı</w:t>
            </w:r>
          </w:p>
        </w:tc>
      </w:tr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1997-2000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GATA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H.Paşa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Hastanesi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Yardımcı Doçent</w:t>
            </w:r>
          </w:p>
        </w:tc>
      </w:tr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2000-2003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NATO Avrupa Müttefik Yüksek Komutanlığı Ana </w:t>
            </w:r>
            <w:proofErr w:type="gram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Karargahı</w:t>
            </w:r>
            <w:proofErr w:type="gram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 -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Mons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BELÇİKA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9E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Karargah Hastanesi Nöroloji Uzmanı ve Türk Doktor </w:t>
            </w:r>
            <w:r w:rsidR="009E3E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</w:p>
        </w:tc>
      </w:tr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2003-2007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GATA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H.Paşa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Hastanesi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    Yardımcı Doçent</w:t>
            </w:r>
          </w:p>
        </w:tc>
      </w:tr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2007-2010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GATA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H.Paşa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Hastanesi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  Uzman    </w:t>
            </w:r>
          </w:p>
        </w:tc>
      </w:tr>
      <w:tr w:rsidR="00C65C14" w:rsidRP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2010-2011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Aksaz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Askeri Hastanesi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0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  Baştabip</w:t>
            </w:r>
          </w:p>
        </w:tc>
      </w:tr>
      <w:tr w:rsid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2011-2016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GATA </w:t>
            </w:r>
            <w:proofErr w:type="spellStart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H.Paşa</w:t>
            </w:r>
            <w:proofErr w:type="spellEnd"/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Hastanesi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  Doçent</w:t>
            </w:r>
          </w:p>
        </w:tc>
      </w:tr>
      <w:tr w:rsid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2016-2017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SBÜ Sultan II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Abdülhamid Han EAH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9E3E9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  Doçent</w:t>
            </w:r>
          </w:p>
        </w:tc>
      </w:tr>
      <w:tr w:rsidR="00C65C14" w:rsidTr="009E3E91">
        <w:trPr>
          <w:trHeight w:val="40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2017-2020</w:t>
            </w:r>
          </w:p>
        </w:tc>
        <w:tc>
          <w:tcPr>
            <w:tcW w:w="4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C65C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>SBÜ Sultan II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Abdülhamid Han EAH</w:t>
            </w:r>
          </w:p>
        </w:tc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5C14" w:rsidRPr="00C65C14" w:rsidRDefault="00C65C14" w:rsidP="009E3E9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C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    Profesör</w:t>
            </w:r>
          </w:p>
        </w:tc>
      </w:tr>
    </w:tbl>
    <w:p w:rsidR="00C65C14" w:rsidRDefault="00C65C14" w:rsidP="00C65C14">
      <w:pPr>
        <w:spacing w:after="0" w:line="240" w:lineRule="auto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</w:pPr>
    </w:p>
    <w:p w:rsidR="00C65C14" w:rsidRPr="008115DD" w:rsidRDefault="00C65C14" w:rsidP="009E3E91">
      <w:pPr>
        <w:spacing w:after="200" w:line="360" w:lineRule="auto"/>
        <w:jc w:val="both"/>
      </w:pP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Çalışma hayatım boyunca yer aldığım kurumların içinde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farklı kurul ve komisyonlarında görevler aldım. </w:t>
      </w:r>
      <w:proofErr w:type="spellStart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Multipl</w:t>
      </w:r>
      <w:proofErr w:type="spellEnd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skleroz alanında hasta yararına projelerde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çalıştım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Türk Nöroloji Derneği’nin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Türkiye </w:t>
      </w:r>
      <w:proofErr w:type="spellStart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Multipl</w:t>
      </w:r>
      <w:proofErr w:type="spellEnd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Skleroz Çalışma Grubu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nun kuruculuğunu yaptım. </w:t>
      </w:r>
      <w:proofErr w:type="gramStart"/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Ayrıca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Türkiye</w:t>
      </w:r>
      <w:proofErr w:type="gramEnd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Nöroimmünoloji</w:t>
      </w:r>
      <w:proofErr w:type="spellEnd"/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Çalışma Grubu,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Nörolojik Hastalıklarda Sağlıkta Yaşam Kalitesi, </w:t>
      </w:r>
      <w:proofErr w:type="spellStart"/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Nöro</w:t>
      </w:r>
      <w:proofErr w:type="spellEnd"/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-Behçet, TND-COVID-19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Çalışma Gru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plarının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üyesiyim.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Başta </w:t>
      </w:r>
      <w:proofErr w:type="spellStart"/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Multipl</w:t>
      </w:r>
      <w:proofErr w:type="spellEnd"/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S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kleroz alanında olmak üzere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çeşitli </w:t>
      </w:r>
      <w:r w:rsidRPr="00C65C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yurtiçi, yurt dışı makale, kitap bölüm yazarlığı ile ulusal ve uluslararası kongre ve bilimsel toplantılarda sunulmuş </w:t>
      </w: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bildirilerde yer aldım.  </w:t>
      </w:r>
    </w:p>
    <w:p w:rsidR="00C65C14" w:rsidRPr="00C65C14" w:rsidRDefault="00C65C14" w:rsidP="00C65C14">
      <w:pPr>
        <w:spacing w:after="200" w:line="480" w:lineRule="auto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Üyesi o</w:t>
      </w:r>
      <w:r w:rsidRPr="00C65C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lmaktan büyük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</w:t>
      </w:r>
      <w:r w:rsidRPr="00C65C14">
        <w:rPr>
          <w:rFonts w:ascii="Times New Roman" w:eastAsia="Times New Roman" w:hAnsi="Times New Roman" w:cs="Times New Roman"/>
          <w:sz w:val="24"/>
          <w:szCs w:val="24"/>
          <w:lang w:eastAsia="tr-TR"/>
        </w:rPr>
        <w:t>rur duyduğum Nöroloji alanında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katkımının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küçük de olsa sürmesi için TND Denet</w:t>
      </w:r>
      <w:r w:rsidR="002D56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Kurulunda </w:t>
      </w:r>
      <w:r w:rsidR="002D56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tekrar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almaya adayım.  </w:t>
      </w:r>
      <w:r w:rsidRPr="00C65C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</w:p>
    <w:p w:rsidR="00C65C14" w:rsidRDefault="00C65C14"/>
    <w:p w:rsidR="00C65C14" w:rsidRDefault="00C65C14" w:rsidP="00C65C1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 xml:space="preserve">İLETİŞİM BİLGİLERİ: </w:t>
      </w:r>
    </w:p>
    <w:p w:rsidR="00C65C14" w:rsidRDefault="00C65C14" w:rsidP="00C65C14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484F85">
        <w:rPr>
          <w:b/>
        </w:rPr>
        <w:tab/>
        <w:t>GSM</w:t>
      </w:r>
      <w:r>
        <w:rPr>
          <w:b/>
        </w:rPr>
        <w:t>:</w:t>
      </w:r>
      <w:r>
        <w:t xml:space="preserve"> +90 555 403 78 21</w:t>
      </w:r>
    </w:p>
    <w:p w:rsidR="00C65C14" w:rsidRPr="00D80ECF" w:rsidRDefault="00C65C14" w:rsidP="00C65C14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484F85">
        <w:rPr>
          <w:b/>
        </w:rPr>
        <w:tab/>
        <w:t>E-MAİL:</w:t>
      </w:r>
      <w:r>
        <w:t xml:space="preserve"> togrolbey@gmail.com</w:t>
      </w:r>
    </w:p>
    <w:p w:rsidR="00C65C14" w:rsidRDefault="00C65C14"/>
    <w:p w:rsidR="00C65C14" w:rsidRDefault="00C65C14" w:rsidP="00C65C14"/>
    <w:sectPr w:rsidR="00C6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A9F"/>
    <w:multiLevelType w:val="hybridMultilevel"/>
    <w:tmpl w:val="0340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E869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03F"/>
    <w:multiLevelType w:val="multilevel"/>
    <w:tmpl w:val="D774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14"/>
    <w:rsid w:val="002D5607"/>
    <w:rsid w:val="00900C7C"/>
    <w:rsid w:val="009E3E91"/>
    <w:rsid w:val="00C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5E8F"/>
  <w15:chartTrackingRefBased/>
  <w15:docId w15:val="{8700D769-F4E6-40F0-90CF-27603CD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5C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C6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70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2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12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79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2021-09-02T11:45:00Z</dcterms:created>
  <dcterms:modified xsi:type="dcterms:W3CDTF">2021-09-02T11:55:00Z</dcterms:modified>
</cp:coreProperties>
</file>