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F3" w:rsidRDefault="00D663F3">
      <w:pPr>
        <w:spacing w:after="0"/>
        <w:ind w:left="-1440" w:right="879"/>
      </w:pPr>
    </w:p>
    <w:tbl>
      <w:tblPr>
        <w:tblStyle w:val="TableGrid"/>
        <w:tblW w:w="14150" w:type="dxa"/>
        <w:tblInd w:w="-1070" w:type="dxa"/>
        <w:tblCellMar>
          <w:top w:w="2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92"/>
        <w:gridCol w:w="10058"/>
      </w:tblGrid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63F3" w:rsidRDefault="00D663F3" w:rsidP="00BB3A7E"/>
        </w:tc>
        <w:tc>
          <w:tcPr>
            <w:tcW w:w="10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595"/>
            </w:pPr>
            <w:r>
              <w:rPr>
                <w:rFonts w:ascii="Times New Roman" w:eastAsia="Times New Roman" w:hAnsi="Times New Roman" w:cs="Times New Roman"/>
                <w:b/>
              </w:rPr>
              <w:t>ALZHEIMER K.P. ÇALIŞMA GRUBU LİSTESİ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ÇALIŞTIĞI KURUM/BAĞLI BULUNDUĞU UZMANLIK DERNEĞİ</w:t>
            </w:r>
          </w:p>
        </w:tc>
      </w:tr>
      <w:tr w:rsidR="00D663F3">
        <w:trPr>
          <w:trHeight w:val="58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Demet Özbabalık ADAPINAR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Nöroloji Derneği Yönetim Kurulu Üyesi</w:t>
            </w:r>
          </w:p>
        </w:tc>
      </w:tr>
      <w:tr w:rsidR="00D663F3">
        <w:trPr>
          <w:trHeight w:val="58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Esen Saka TOPÇUOĞLU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Hacettepe Ü. Tıp Fak. Nöroloji ABD</w:t>
            </w:r>
          </w:p>
        </w:tc>
      </w:tr>
      <w:tr w:rsidR="00D663F3">
        <w:trPr>
          <w:trHeight w:val="58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Figen GÜNEY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Necmettin Erbakan Üni. Meram Tıp Fak. Nöroloji ABD</w:t>
            </w:r>
          </w:p>
        </w:tc>
      </w:tr>
      <w:tr w:rsidR="00D663F3">
        <w:trPr>
          <w:trHeight w:val="58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Görsev YENER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Dokuz Eylül Ü. Tıp Fak. Nöroloji ABD</w:t>
            </w:r>
          </w:p>
        </w:tc>
      </w:tr>
      <w:tr w:rsidR="00D663F3">
        <w:trPr>
          <w:trHeight w:val="58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Haşmet Ayhan HANAĞASI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İstanbul Ü. İstanbul Tıp Fak. Nöroloji ABD / Türkiye Alzheimer Derneği Başkanı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</w:t>
            </w:r>
            <w:r>
              <w:rPr>
                <w:rFonts w:ascii="Times New Roman" w:eastAsia="Times New Roman" w:hAnsi="Times New Roman" w:cs="Times New Roman"/>
              </w:rPr>
              <w:t xml:space="preserve"> Barış TOPÇULAR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Türkiye Alzheimer Derneği Yönetim Kurulu Üyesi </w:t>
            </w:r>
          </w:p>
        </w:tc>
      </w:tr>
      <w:tr w:rsidR="00D663F3">
        <w:trPr>
          <w:trHeight w:val="29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Doç. Dr. Başar BİLGİÇ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İstanbul Ü. İstanbul Tıp Fak. Nöroloji ABD / Türkiye Alzheimer Derneği Yönetim Kurulu Üyesi 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63F3" w:rsidRDefault="00D663F3"/>
        </w:tc>
        <w:tc>
          <w:tcPr>
            <w:tcW w:w="10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-86"/>
            </w:pPr>
            <w:r>
              <w:rPr>
                <w:rFonts w:ascii="Times New Roman" w:eastAsia="Times New Roman" w:hAnsi="Times New Roman" w:cs="Times New Roman"/>
                <w:b/>
              </w:rPr>
              <w:t>MİGREN KLİNİK PROTOKOLÜ ÇALIŞMA GRUBU LİSTESİ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ÇALIŞTIĞI KURUM/BAĞLI BULUNDUĞU UZMANLIK DERNEĞİ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Prof. Dr. Sabahattin SAİP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İstanbul Ü. Cerrahpaşa Tıp Fak. Nöroloji ABD</w:t>
            </w:r>
          </w:p>
        </w:tc>
      </w:tr>
    </w:tbl>
    <w:p w:rsidR="00D663F3" w:rsidRDefault="00D663F3">
      <w:pPr>
        <w:spacing w:after="0"/>
        <w:ind w:left="-1440" w:right="879"/>
      </w:pPr>
    </w:p>
    <w:tbl>
      <w:tblPr>
        <w:tblStyle w:val="TableGrid"/>
        <w:tblW w:w="14150" w:type="dxa"/>
        <w:tblInd w:w="-1070" w:type="dxa"/>
        <w:tblCellMar>
          <w:top w:w="24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092"/>
        <w:gridCol w:w="10058"/>
      </w:tblGrid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Doç. Dr. Şebnem BIÇAKÇI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Çukurova Ü. Tıp Fak. Nöroloji ABD</w:t>
            </w:r>
          </w:p>
        </w:tc>
      </w:tr>
      <w:tr w:rsidR="00D663F3">
        <w:trPr>
          <w:trHeight w:val="29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Babür DORA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Akdeniz Ü. Tıp Fak. Nöroloji ABD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Figen GÖKÇAY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Ege Ü. Tıp Fak. Nöroloji ABD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Uzm. Dr. Musa ÖZTÜRK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İstanbul Bakırköy Prof. Dr. Mazhar Osman Ruh Sağlığı ve Sinir Hastalıkları EAH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Necdet KARLI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Uludağ Üniversitesi TF Nöroloji ABD</w:t>
            </w:r>
          </w:p>
        </w:tc>
      </w:tr>
      <w:tr w:rsidR="00D663F3"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 Derya ULUDÜZ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İstanbul Ü. Cerrahpaşa Tıp Fak. Nöroloji ABD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63F3" w:rsidRDefault="00D663F3" w:rsidP="00BB3A7E"/>
        </w:tc>
        <w:tc>
          <w:tcPr>
            <w:tcW w:w="10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70"/>
            </w:pPr>
            <w:r>
              <w:rPr>
                <w:rFonts w:ascii="Times New Roman" w:eastAsia="Times New Roman" w:hAnsi="Times New Roman" w:cs="Times New Roman"/>
                <w:b/>
              </w:rPr>
              <w:t>EPİLEPSİ KLİNİK PROTOKOL ÇALIŞMA GRUBU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ÇALIŞTIĞI KURUM/BAĞLI BULUNDUĞU UZMANLIK DERNEĞİ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Dr.Nerses BEBEK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İstanbul Ün. İstanbul TF Nöroloji BD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Prof. Dr.İrsel TEZER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Hacettepe Ün.  TF Nöroloji AD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Dr.Demet KINAY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SBÜ Okmeydanı EAH Nöroloji AD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Prof. Dr.Serap Saygı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Hacettepe Ün.  TF Nöroloji AD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Dr.Yasemin GÖMCELİ  BİÇER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SBÜ Antalya EAH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Dr.Bülent ÜNAY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SBÜ Gülhane TF Nöroloji AD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Dr.Ebru ARHAN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Gazi Ün. TF Çocuk Nörolojisi BD</w:t>
            </w:r>
          </w:p>
        </w:tc>
      </w:tr>
      <w:tr w:rsidR="00D663F3">
        <w:tblPrEx>
          <w:tblCellMar>
            <w:top w:w="22" w:type="dxa"/>
            <w:left w:w="38" w:type="dxa"/>
            <w:right w:w="115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Prof. Dr.Mustafa UZAN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İstanbul Ün. Cerrahpaşa TF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63F3" w:rsidRDefault="00D663F3">
            <w:pPr>
              <w:spacing w:after="0"/>
              <w:jc w:val="right"/>
            </w:pPr>
            <w:bookmarkStart w:id="0" w:name="_GoBack"/>
            <w:bookmarkEnd w:id="0"/>
          </w:p>
        </w:tc>
        <w:tc>
          <w:tcPr>
            <w:tcW w:w="10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63F3" w:rsidRDefault="00BB3A7E" w:rsidP="00BB3A7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Hİ</w:t>
            </w:r>
            <w:r w:rsidR="00E5111F">
              <w:rPr>
                <w:rFonts w:ascii="Times New Roman" w:eastAsia="Times New Roman" w:hAnsi="Times New Roman" w:cs="Times New Roman"/>
                <w:b/>
                <w:sz w:val="24"/>
              </w:rPr>
              <w:t>PERTANSİYON KLİNİK PROTOKOL ÇALIŞMA GRUBU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29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</w:rPr>
              <w:t>ÇALIŞTIĞI KURUM/BAĞLI BULUNDUĞU UZMANLIK DERNEĞİ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69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Prof.Dr. Selma Fırat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Atatürk Göğüs Hastalıkları ve Göğüs Cerrahisi Eğitim Araştırma Hastanesi, Göğüs Hastalıkları ABD</w:t>
            </w:r>
          </w:p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(Türk Toraks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Prof.Dr. Tansu Ulukavak Çiftçi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Gazi Üniversitesi, Gögüs Hastalıkları ABD ( Türk Toraks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Atila Bitigen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Medical Park Fatih Hastanesi, Kardiyoloji Kliniği (Türk Kardiyoloji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Kenan Ateş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Ankara Üniversitesi, Nefroloji ABD 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Türk Nefroloji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Mustafa Arıcı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Hacettepe Üniversitesi, Nefroloji ABD( Türk Nefroloji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Prof.Dr. İstemihan Tengiz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İzmir Medikal Park Hastanesi, Kardiyoloji Kliniği( Hipertansiyonla Mücadele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Prof.Dr. Canan Togay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Ankara Üniversitesi, Nöroloji ABD.( Türk Nöroloji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Prof.Dr. Bijen Nazlıel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Gazi Üniversitesi, Nöroloji ABD.( Türk Nöroloji Derneği)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Doç.Dr. Elif Gülyapar Eyi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Bilkent Şehir Hastanesi, Kadın Doğum Kliniği 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Doç. Dr. Sare Gülfem Özlü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YBÜ, Yenimahalle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EAH. Pediatrik Nefroloji ABD.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663F3" w:rsidRDefault="00D663F3"/>
        </w:tc>
        <w:tc>
          <w:tcPr>
            <w:tcW w:w="10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677"/>
            </w:pPr>
            <w:r>
              <w:rPr>
                <w:rFonts w:ascii="Times New Roman" w:eastAsia="Times New Roman" w:hAnsi="Times New Roman" w:cs="Times New Roman"/>
                <w:b/>
              </w:rPr>
              <w:t>İNME  KLİNİK REHBERİ ÇALIŞMA GRUBU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290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ÇALIŞTIĞI KURUM/BAĞLI BULUNDUĞU UZMANLIK DERNEĞİ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E. Murat Arsava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TürkStrokeNet moderatörü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M. Akif Topçuoğlu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Türk Beyin Damar Hastalıkları Derneği Başkanı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Şerefnur Öztürk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Türk Nöroloji Derneği Başkanı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Prof. Dr. E. Murat Arsava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Hacettepe Tıp  Fakültesi /TürkStrokeNet moderatörü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 Dr. M. Akif Topçuoğlu,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Hacettepe Üniversitesi Tıp Fakültesi / Türk Beyin Damar Hastalıkları Derneği Başkanı</w:t>
            </w:r>
          </w:p>
        </w:tc>
      </w:tr>
      <w:tr w:rsidR="00D663F3">
        <w:tblPrEx>
          <w:tblCellMar>
            <w:top w:w="19" w:type="dxa"/>
            <w:right w:w="92" w:type="dxa"/>
          </w:tblCellMar>
        </w:tblPrEx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Prof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Dr. Şerefnur Öztürk,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Konya Selçuk Üniversitesi Tıp Fakültesi / Türk Nöroloji Derneği Başkanı</w:t>
            </w:r>
          </w:p>
        </w:tc>
      </w:tr>
    </w:tbl>
    <w:p w:rsidR="00D663F3" w:rsidRDefault="00D663F3">
      <w:pPr>
        <w:spacing w:after="0"/>
        <w:ind w:left="-1440" w:right="879"/>
      </w:pPr>
    </w:p>
    <w:tbl>
      <w:tblPr>
        <w:tblStyle w:val="TableGrid"/>
        <w:tblW w:w="14150" w:type="dxa"/>
        <w:tblInd w:w="-1070" w:type="dxa"/>
        <w:tblCellMar>
          <w:top w:w="19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092"/>
        <w:gridCol w:w="10058"/>
      </w:tblGrid>
      <w:tr w:rsidR="00D663F3"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Prof.Dr. Bijen Nazlıel, 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Gazi Üniversitesi Tıp Fakültesi</w:t>
            </w:r>
          </w:p>
        </w:tc>
      </w:tr>
      <w:tr w:rsidR="00D663F3"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Prof.Dr. Zülfikar Arlıer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Adana Şehir Hastanesi</w:t>
            </w:r>
          </w:p>
        </w:tc>
      </w:tr>
      <w:tr w:rsidR="00D663F3"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Prof.Dr. Hadiye Şirin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Ege Üniversitesi Tıp Fakültesi</w:t>
            </w:r>
          </w:p>
        </w:tc>
      </w:tr>
      <w:tr w:rsidR="00D663F3"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 Dr. Semih Giray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Gaziantep Üniversitesi Tıp Fakültesi</w:t>
            </w:r>
          </w:p>
        </w:tc>
      </w:tr>
      <w:tr w:rsidR="00D663F3"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Prof.Dr. Atilla Özcan Özdemir 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Eskişehir Osmangazi Tıp Fakültesi</w:t>
            </w:r>
          </w:p>
        </w:tc>
      </w:tr>
      <w:tr w:rsidR="00D663F3">
        <w:trPr>
          <w:trHeight w:val="3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Prof.Dr. Talip Asil</w:t>
            </w:r>
          </w:p>
        </w:tc>
        <w:tc>
          <w:tcPr>
            <w:tcW w:w="10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63F3" w:rsidRDefault="00E5111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Türk Nöroşirurji Derneği</w:t>
            </w:r>
          </w:p>
        </w:tc>
      </w:tr>
    </w:tbl>
    <w:p w:rsidR="00E5111F" w:rsidRDefault="00E5111F"/>
    <w:sectPr w:rsidR="00E5111F">
      <w:footerReference w:type="even" r:id="rId6"/>
      <w:footerReference w:type="default" r:id="rId7"/>
      <w:footerReference w:type="first" r:id="rId8"/>
      <w:pgSz w:w="16838" w:h="11906" w:orient="landscape"/>
      <w:pgMar w:top="1087" w:right="1440" w:bottom="1107" w:left="1440" w:header="708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1F" w:rsidRDefault="00E5111F">
      <w:pPr>
        <w:spacing w:after="0" w:line="240" w:lineRule="auto"/>
      </w:pPr>
      <w:r>
        <w:separator/>
      </w:r>
    </w:p>
  </w:endnote>
  <w:endnote w:type="continuationSeparator" w:id="0">
    <w:p w:rsidR="00E5111F" w:rsidRDefault="00E5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F3" w:rsidRDefault="00E5111F">
    <w:pPr>
      <w:spacing w:after="27"/>
      <w:ind w:left="-20"/>
    </w:pPr>
    <w:r>
      <w:rPr>
        <w:rFonts w:ascii="Times New Roman" w:eastAsia="Times New Roman" w:hAnsi="Times New Roman" w:cs="Times New Roman"/>
        <w:sz w:val="17"/>
      </w:rPr>
      <w:t>Evrakın elektronik imzalı suretine http://e-belge.saglik.gov.tr adresinden 7aa3b339-63a5-427b-b5fe-1516d1ee4306 kodu ile erişebilirsiniz.</w:t>
    </w:r>
  </w:p>
  <w:p w:rsidR="00D663F3" w:rsidRDefault="00E5111F">
    <w:pPr>
      <w:spacing w:after="0"/>
      <w:ind w:left="-20"/>
    </w:pPr>
    <w:r>
      <w:rPr>
        <w:rFonts w:ascii="Times New Roman" w:eastAsia="Times New Roman" w:hAnsi="Times New Roman" w:cs="Times New Roman"/>
        <w:sz w:val="17"/>
      </w:rPr>
      <w:t>Bu belge 5070 sayılı elektronik imza kanuna göre</w:t>
    </w:r>
    <w:r>
      <w:rPr>
        <w:rFonts w:ascii="Times New Roman" w:eastAsia="Times New Roman" w:hAnsi="Times New Roman" w:cs="Times New Roman"/>
        <w:sz w:val="17"/>
      </w:rPr>
      <w:t xml:space="preserve"> güvenli elektronik imza ile imzalanmıstır.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F3" w:rsidRDefault="00E5111F">
    <w:pPr>
      <w:spacing w:after="27"/>
      <w:ind w:left="-20"/>
    </w:pPr>
    <w:r>
      <w:rPr>
        <w:rFonts w:ascii="Times New Roman" w:eastAsia="Times New Roman" w:hAnsi="Times New Roman" w:cs="Times New Roman"/>
        <w:sz w:val="17"/>
      </w:rPr>
      <w:t xml:space="preserve">Evrakın </w:t>
    </w:r>
    <w:r>
      <w:rPr>
        <w:rFonts w:ascii="Times New Roman" w:eastAsia="Times New Roman" w:hAnsi="Times New Roman" w:cs="Times New Roman"/>
        <w:sz w:val="17"/>
      </w:rPr>
      <w:t>elektronik imzalı suretine http://e-belge.saglik.gov.tr adresinden 7aa3b339-63a5-427b-b5fe-1516d1ee4306 kodu ile erişebilirsiniz.</w:t>
    </w:r>
  </w:p>
  <w:p w:rsidR="00D663F3" w:rsidRDefault="00E5111F">
    <w:pPr>
      <w:spacing w:after="0"/>
      <w:ind w:left="-20"/>
    </w:pPr>
    <w:r>
      <w:rPr>
        <w:rFonts w:ascii="Times New Roman" w:eastAsia="Times New Roman" w:hAnsi="Times New Roman" w:cs="Times New Roman"/>
        <w:sz w:val="17"/>
      </w:rPr>
      <w:t>Bu belge 5070 sayılı elektronik imza kanuna göre güvenli elektronik imza i</w:t>
    </w:r>
    <w:r>
      <w:rPr>
        <w:rFonts w:ascii="Times New Roman" w:eastAsia="Times New Roman" w:hAnsi="Times New Roman" w:cs="Times New Roman"/>
        <w:sz w:val="17"/>
      </w:rPr>
      <w:t>le imzalanmıstır.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F3" w:rsidRDefault="00E5111F">
    <w:pPr>
      <w:spacing w:after="27"/>
      <w:ind w:left="-20"/>
    </w:pPr>
    <w:r>
      <w:rPr>
        <w:rFonts w:ascii="Times New Roman" w:eastAsia="Times New Roman" w:hAnsi="Times New Roman" w:cs="Times New Roman"/>
        <w:sz w:val="17"/>
      </w:rPr>
      <w:t xml:space="preserve">Evrakın </w:t>
    </w:r>
    <w:r>
      <w:rPr>
        <w:rFonts w:ascii="Times New Roman" w:eastAsia="Times New Roman" w:hAnsi="Times New Roman" w:cs="Times New Roman"/>
        <w:sz w:val="17"/>
      </w:rPr>
      <w:t>elektronik imzalı suretine http://e-belge.saglik.gov.tr adresinden 7aa3b339-63a5-427b-b5fe-1516d1ee4306 kodu ile erişebilirsiniz.</w:t>
    </w:r>
  </w:p>
  <w:p w:rsidR="00D663F3" w:rsidRDefault="00E5111F">
    <w:pPr>
      <w:spacing w:after="0"/>
      <w:ind w:left="-20"/>
    </w:pPr>
    <w:r>
      <w:rPr>
        <w:rFonts w:ascii="Times New Roman" w:eastAsia="Times New Roman" w:hAnsi="Times New Roman" w:cs="Times New Roman"/>
        <w:sz w:val="17"/>
      </w:rPr>
      <w:t>Bu belge 5070 sayılı elektronik imza kanuna göre güvenli elektronik imza ile imzalanmıstır.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1F" w:rsidRDefault="00E5111F">
      <w:pPr>
        <w:spacing w:after="0" w:line="240" w:lineRule="auto"/>
      </w:pPr>
      <w:r>
        <w:separator/>
      </w:r>
    </w:p>
  </w:footnote>
  <w:footnote w:type="continuationSeparator" w:id="0">
    <w:p w:rsidR="00E5111F" w:rsidRDefault="00E5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3"/>
    <w:rsid w:val="00BB3A7E"/>
    <w:rsid w:val="00D663F3"/>
    <w:rsid w:val="00E5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71AE"/>
  <w15:docId w15:val="{EC8A161A-7827-4BAF-A090-8D56AE7F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LÜTFİ SABUNCUOĞLU</dc:creator>
  <cp:keywords/>
  <cp:lastModifiedBy>Kamil Canpinar</cp:lastModifiedBy>
  <cp:revision>2</cp:revision>
  <dcterms:created xsi:type="dcterms:W3CDTF">2019-12-26T16:05:00Z</dcterms:created>
  <dcterms:modified xsi:type="dcterms:W3CDTF">2019-12-26T16:05:00Z</dcterms:modified>
</cp:coreProperties>
</file>